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78E24" w14:textId="77777777" w:rsidR="00215745" w:rsidRDefault="00215745">
      <w:pPr>
        <w:jc w:val="center"/>
        <w:rPr>
          <w:rFonts w:eastAsia="Times New Roman"/>
          <w:color w:val="000000"/>
          <w:sz w:val="28"/>
        </w:rPr>
      </w:pPr>
    </w:p>
    <w:p w14:paraId="4774FBBB" w14:textId="77777777" w:rsidR="00215745" w:rsidRDefault="00215745">
      <w:pPr>
        <w:jc w:val="center"/>
        <w:rPr>
          <w:rFonts w:eastAsia="Times New Roman"/>
          <w:color w:val="000000"/>
          <w:sz w:val="28"/>
        </w:rPr>
      </w:pPr>
    </w:p>
    <w:p w14:paraId="6DEA0A20" w14:textId="77777777" w:rsidR="00215745" w:rsidRDefault="00215745">
      <w:pPr>
        <w:jc w:val="center"/>
        <w:rPr>
          <w:rFonts w:eastAsia="Times New Roman"/>
          <w:color w:val="000000"/>
          <w:sz w:val="28"/>
        </w:rPr>
      </w:pPr>
    </w:p>
    <w:p w14:paraId="46935B9F" w14:textId="77777777" w:rsidR="00215745" w:rsidRDefault="00215745">
      <w:pPr>
        <w:jc w:val="center"/>
        <w:rPr>
          <w:rFonts w:eastAsia="Times New Roman"/>
          <w:color w:val="000000"/>
          <w:sz w:val="28"/>
        </w:rPr>
      </w:pPr>
    </w:p>
    <w:p w14:paraId="1E2EAF1E" w14:textId="77777777" w:rsidR="00215745" w:rsidRDefault="00215745" w:rsidP="00EA63A6">
      <w:pPr>
        <w:jc w:val="center"/>
        <w:rPr>
          <w:rFonts w:eastAsia="Times New Roman"/>
          <w:color w:val="000000"/>
          <w:sz w:val="28"/>
        </w:rPr>
      </w:pPr>
    </w:p>
    <w:p w14:paraId="0000C8E6" w14:textId="77777777" w:rsidR="00215745" w:rsidRDefault="00215745" w:rsidP="00EA63A6">
      <w:pPr>
        <w:jc w:val="center"/>
        <w:rPr>
          <w:rFonts w:eastAsia="Times New Roman"/>
          <w:color w:val="000000"/>
          <w:sz w:val="28"/>
        </w:rPr>
      </w:pPr>
    </w:p>
    <w:p w14:paraId="3927DF78" w14:textId="77777777" w:rsidR="00215745" w:rsidRPr="00EA63A6" w:rsidRDefault="00EA63A6" w:rsidP="00EA63A6">
      <w:pPr>
        <w:jc w:val="center"/>
        <w:rPr>
          <w:rFonts w:ascii="Helvetica" w:eastAsia="Times New Roman" w:hAnsi="Helvetica" w:cs="Helvetica"/>
          <w:b/>
          <w:bCs/>
          <w:color w:val="000000"/>
          <w:sz w:val="72"/>
          <w:szCs w:val="72"/>
        </w:rPr>
      </w:pPr>
      <w:r w:rsidRPr="00EA63A6">
        <w:rPr>
          <w:rFonts w:ascii="Helvetica" w:eastAsia="Times New Roman" w:hAnsi="Helvetica" w:cs="Helvetica"/>
          <w:b/>
          <w:bCs/>
          <w:color w:val="000000"/>
          <w:sz w:val="72"/>
          <w:szCs w:val="72"/>
        </w:rPr>
        <w:t>Chemical / Pharmaceutical</w:t>
      </w:r>
    </w:p>
    <w:p w14:paraId="49B4D61C" w14:textId="77777777" w:rsidR="00EA63A6" w:rsidRPr="00EA63A6" w:rsidRDefault="00EA63A6" w:rsidP="00EA63A6">
      <w:pPr>
        <w:jc w:val="center"/>
        <w:rPr>
          <w:rFonts w:ascii="Helvetica" w:eastAsia="Times New Roman" w:hAnsi="Helvetica" w:cs="Helvetica"/>
          <w:color w:val="000000"/>
          <w:sz w:val="72"/>
          <w:szCs w:val="72"/>
        </w:rPr>
      </w:pPr>
      <w:r w:rsidRPr="00EA63A6">
        <w:rPr>
          <w:rFonts w:ascii="Helvetica" w:eastAsia="Times New Roman" w:hAnsi="Helvetica" w:cs="Helvetica"/>
          <w:color w:val="000000"/>
          <w:sz w:val="72"/>
          <w:szCs w:val="72"/>
        </w:rPr>
        <w:t>Online Homework Set</w:t>
      </w:r>
    </w:p>
    <w:p w14:paraId="3986DDCB" w14:textId="77777777" w:rsidR="00EA63A6" w:rsidRDefault="00EA63A6" w:rsidP="00EA63A6">
      <w:pPr>
        <w:rPr>
          <w:rFonts w:ascii="Helvetica" w:hAnsi="Helvetica"/>
          <w:sz w:val="44"/>
          <w:szCs w:val="44"/>
        </w:rPr>
      </w:pPr>
    </w:p>
    <w:p w14:paraId="05F784A0" w14:textId="77777777" w:rsidR="00EA63A6" w:rsidRDefault="00EA63A6" w:rsidP="00EA63A6">
      <w:pPr>
        <w:jc w:val="center"/>
        <w:rPr>
          <w:rFonts w:ascii="Helvetica" w:hAnsi="Helvetica"/>
          <w:b/>
          <w:bCs/>
          <w:u w:val="single"/>
        </w:rPr>
      </w:pPr>
    </w:p>
    <w:p w14:paraId="03A7935E" w14:textId="77777777" w:rsidR="00EA63A6" w:rsidRDefault="00EA63A6" w:rsidP="00EA63A6">
      <w:pPr>
        <w:jc w:val="center"/>
        <w:rPr>
          <w:rFonts w:ascii="Helvetica" w:hAnsi="Helvetica"/>
          <w:b/>
          <w:bCs/>
          <w:u w:val="single"/>
        </w:rPr>
      </w:pPr>
    </w:p>
    <w:p w14:paraId="4ECD3B30" w14:textId="77777777" w:rsidR="00EA63A6" w:rsidRDefault="00EA63A6" w:rsidP="00EA63A6">
      <w:pPr>
        <w:jc w:val="center"/>
        <w:rPr>
          <w:rFonts w:ascii="Helvetica" w:hAnsi="Helvetica"/>
          <w:b/>
          <w:bCs/>
          <w:u w:val="single"/>
        </w:rPr>
      </w:pPr>
    </w:p>
    <w:p w14:paraId="32648990" w14:textId="77777777" w:rsidR="00EA63A6" w:rsidRDefault="00EA63A6" w:rsidP="00EA63A6">
      <w:pPr>
        <w:jc w:val="center"/>
        <w:rPr>
          <w:rFonts w:ascii="Helvetica" w:hAnsi="Helvetica"/>
          <w:b/>
          <w:bCs/>
          <w:u w:val="single"/>
        </w:rPr>
      </w:pPr>
    </w:p>
    <w:p w14:paraId="55FE2D15" w14:textId="77777777" w:rsidR="00EA63A6" w:rsidRDefault="00EA63A6" w:rsidP="00EA63A6">
      <w:pPr>
        <w:jc w:val="center"/>
        <w:rPr>
          <w:rFonts w:ascii="Helvetica" w:hAnsi="Helvetica"/>
          <w:b/>
          <w:bCs/>
          <w:u w:val="single"/>
        </w:rPr>
      </w:pPr>
    </w:p>
    <w:p w14:paraId="13145B51" w14:textId="77777777" w:rsidR="00EA63A6" w:rsidRDefault="00EA63A6" w:rsidP="00EA63A6">
      <w:pPr>
        <w:jc w:val="center"/>
        <w:rPr>
          <w:rFonts w:ascii="Helvetica" w:hAnsi="Helvetica"/>
          <w:b/>
          <w:bCs/>
          <w:u w:val="single"/>
        </w:rPr>
      </w:pPr>
    </w:p>
    <w:p w14:paraId="0F00005B" w14:textId="77777777" w:rsidR="00EA63A6" w:rsidRDefault="00EA63A6" w:rsidP="00EA63A6">
      <w:pPr>
        <w:jc w:val="center"/>
        <w:rPr>
          <w:rFonts w:ascii="Helvetica" w:hAnsi="Helvetica"/>
          <w:b/>
          <w:bCs/>
          <w:u w:val="single"/>
        </w:rPr>
      </w:pPr>
      <w:r w:rsidRPr="00B5775A">
        <w:rPr>
          <w:rFonts w:ascii="Helvetica" w:hAnsi="Helvetica"/>
          <w:b/>
          <w:bCs/>
          <w:u w:val="single"/>
        </w:rPr>
        <w:t>Table of Contents:</w:t>
      </w:r>
    </w:p>
    <w:p w14:paraId="0E1A52F1" w14:textId="77777777" w:rsidR="00EA63A6" w:rsidRPr="00EA63A6" w:rsidRDefault="00EA63A6" w:rsidP="00EA63A6">
      <w:pPr>
        <w:jc w:val="center"/>
        <w:rPr>
          <w:rFonts w:ascii="Helvetica" w:hAnsi="Helvetica" w:cs="Helvetica"/>
        </w:rPr>
      </w:pPr>
      <w:hyperlink w:anchor="Homework_Problem_1" w:history="1">
        <w:r w:rsidRPr="00EA63A6">
          <w:rPr>
            <w:rStyle w:val="Hyperlink"/>
            <w:rFonts w:ascii="Helvetica" w:hAnsi="Helvetica" w:cs="Helvetica"/>
          </w:rPr>
          <w:t>Homework Probl</w:t>
        </w:r>
        <w:r w:rsidRPr="00EA63A6">
          <w:rPr>
            <w:rStyle w:val="Hyperlink"/>
            <w:rFonts w:ascii="Helvetica" w:hAnsi="Helvetica" w:cs="Helvetica"/>
          </w:rPr>
          <w:t>e</w:t>
        </w:r>
        <w:r w:rsidRPr="00EA63A6">
          <w:rPr>
            <w:rStyle w:val="Hyperlink"/>
            <w:rFonts w:ascii="Helvetica" w:hAnsi="Helvetica" w:cs="Helvetica"/>
          </w:rPr>
          <w:t>m #1</w:t>
        </w:r>
      </w:hyperlink>
    </w:p>
    <w:p w14:paraId="22EC9DA7" w14:textId="77777777" w:rsidR="00EA63A6" w:rsidRPr="00EA63A6" w:rsidRDefault="00EA63A6" w:rsidP="00EA63A6">
      <w:pPr>
        <w:jc w:val="center"/>
        <w:rPr>
          <w:rFonts w:ascii="Helvetica" w:hAnsi="Helvetica" w:cs="Helvetica"/>
          <w:b/>
          <w:bCs/>
          <w:u w:val="single"/>
        </w:rPr>
      </w:pPr>
      <w:hyperlink w:anchor="Homework_Problem_2" w:history="1">
        <w:r w:rsidRPr="00EA63A6">
          <w:rPr>
            <w:rStyle w:val="Hyperlink"/>
            <w:rFonts w:ascii="Helvetica" w:hAnsi="Helvetica" w:cs="Helvetica"/>
          </w:rPr>
          <w:t>Homework Problem</w:t>
        </w:r>
        <w:r w:rsidRPr="00EA63A6">
          <w:rPr>
            <w:rStyle w:val="Hyperlink"/>
            <w:rFonts w:ascii="Helvetica" w:hAnsi="Helvetica" w:cs="Helvetica"/>
          </w:rPr>
          <w:t xml:space="preserve"> </w:t>
        </w:r>
        <w:r w:rsidRPr="00EA63A6">
          <w:rPr>
            <w:rStyle w:val="Hyperlink"/>
            <w:rFonts w:ascii="Helvetica" w:hAnsi="Helvetica" w:cs="Helvetica"/>
          </w:rPr>
          <w:t>#2</w:t>
        </w:r>
      </w:hyperlink>
    </w:p>
    <w:p w14:paraId="6A68C8B0" w14:textId="77777777" w:rsidR="00EA63A6" w:rsidRDefault="00EA63A6" w:rsidP="00EA63A6">
      <w:pPr>
        <w:jc w:val="center"/>
        <w:rPr>
          <w:rFonts w:ascii="Helvetica" w:hAnsi="Helvetica"/>
          <w:b/>
          <w:bCs/>
          <w:u w:val="single"/>
        </w:rPr>
      </w:pPr>
    </w:p>
    <w:p w14:paraId="50E7EA8B" w14:textId="77777777" w:rsidR="00EA63A6" w:rsidRDefault="00EA63A6" w:rsidP="00EA63A6">
      <w:pPr>
        <w:jc w:val="center"/>
        <w:rPr>
          <w:rFonts w:ascii="Helvetica" w:hAnsi="Helvetica"/>
          <w:b/>
          <w:bCs/>
          <w:u w:val="single"/>
        </w:rPr>
      </w:pPr>
    </w:p>
    <w:p w14:paraId="6C1DB1D5" w14:textId="77777777" w:rsidR="00EA63A6" w:rsidRDefault="00EA63A6" w:rsidP="00EA63A6">
      <w:pPr>
        <w:jc w:val="center"/>
        <w:rPr>
          <w:rFonts w:ascii="Helvetica" w:hAnsi="Helvetica"/>
          <w:b/>
          <w:bCs/>
          <w:u w:val="single"/>
        </w:rPr>
      </w:pPr>
    </w:p>
    <w:p w14:paraId="4A3C2254" w14:textId="77777777" w:rsidR="00EA63A6" w:rsidRDefault="00EA63A6" w:rsidP="00EA63A6">
      <w:pPr>
        <w:jc w:val="center"/>
        <w:rPr>
          <w:rFonts w:ascii="Helvetica" w:hAnsi="Helvetica"/>
          <w:b/>
          <w:bCs/>
          <w:u w:val="single"/>
        </w:rPr>
      </w:pPr>
    </w:p>
    <w:p w14:paraId="7FFDC45B" w14:textId="77777777" w:rsidR="00EA63A6" w:rsidRDefault="00EA63A6" w:rsidP="00EA63A6">
      <w:pPr>
        <w:rPr>
          <w:rFonts w:ascii="Helvetica" w:hAnsi="Helvetica"/>
          <w:sz w:val="44"/>
          <w:szCs w:val="44"/>
        </w:rPr>
      </w:pPr>
    </w:p>
    <w:p w14:paraId="4562E114" w14:textId="77777777" w:rsidR="00EA63A6" w:rsidRDefault="00EA63A6" w:rsidP="00EA63A6">
      <w:pPr>
        <w:rPr>
          <w:rFonts w:ascii="Helvetica" w:hAnsi="Helvetica"/>
          <w:sz w:val="44"/>
          <w:szCs w:val="44"/>
        </w:rPr>
      </w:pPr>
    </w:p>
    <w:p w14:paraId="7D618637" w14:textId="77777777" w:rsidR="00EA63A6" w:rsidRPr="0025044C" w:rsidRDefault="00EA63A6" w:rsidP="00EA63A6">
      <w:pPr>
        <w:rPr>
          <w:rFonts w:ascii="Helvetica" w:hAnsi="Helvetica"/>
          <w:sz w:val="44"/>
          <w:szCs w:val="44"/>
        </w:rPr>
      </w:pPr>
      <w:r w:rsidRPr="0025044C">
        <w:rPr>
          <w:rFonts w:ascii="Helvetica" w:hAnsi="Helvetica"/>
          <w:sz w:val="44"/>
          <w:szCs w:val="44"/>
        </w:rPr>
        <w:t>Advanced Patent Prosecution Workshop 2021:</w:t>
      </w:r>
    </w:p>
    <w:p w14:paraId="2166F6E6" w14:textId="77777777" w:rsidR="00EA63A6" w:rsidRPr="0025044C" w:rsidRDefault="00EA63A6" w:rsidP="00EA63A6">
      <w:pPr>
        <w:jc w:val="center"/>
        <w:rPr>
          <w:rFonts w:ascii="Helvetica" w:hAnsi="Helvetica"/>
          <w:i/>
          <w:iCs/>
          <w:sz w:val="44"/>
          <w:szCs w:val="44"/>
        </w:rPr>
      </w:pPr>
      <w:r w:rsidRPr="0025044C">
        <w:rPr>
          <w:rFonts w:ascii="Helvetica" w:hAnsi="Helvetica"/>
          <w:i/>
          <w:iCs/>
          <w:sz w:val="44"/>
          <w:szCs w:val="44"/>
        </w:rPr>
        <w:t>Claim Drafting &amp; Amendment Writing</w:t>
      </w:r>
    </w:p>
    <w:p w14:paraId="061AA668" w14:textId="77777777" w:rsidR="00EA63A6" w:rsidRDefault="00EA63A6">
      <w:pPr>
        <w:pStyle w:val="ParaDate"/>
        <w:rPr>
          <w:rFonts w:eastAsia="Times New Roman"/>
          <w:color w:val="000000"/>
          <w:sz w:val="28"/>
        </w:rPr>
      </w:pPr>
    </w:p>
    <w:p w14:paraId="476E96E2" w14:textId="77777777" w:rsidR="00215745" w:rsidRDefault="00215745">
      <w:pPr>
        <w:pStyle w:val="ParaDate"/>
      </w:pPr>
      <w:r>
        <w:rPr>
          <w:rFonts w:eastAsia="Times New Roman"/>
          <w:color w:val="000000"/>
          <w:sz w:val="28"/>
        </w:rPr>
        <w:br w:type="page"/>
      </w:r>
    </w:p>
    <w:p w14:paraId="789F314B" w14:textId="77777777" w:rsidR="00215745" w:rsidRDefault="00215745">
      <w:pPr>
        <w:pStyle w:val="Heading1"/>
      </w:pPr>
      <w:r>
        <w:t>PLI Chemical/Pharmaceutical</w:t>
      </w:r>
      <w:r>
        <w:br/>
      </w:r>
      <w:bookmarkStart w:id="0" w:name="Homework_Problem_1"/>
      <w:r>
        <w:t>Problem 1:  Claim Drafting Homework</w:t>
      </w:r>
      <w:bookmarkEnd w:id="0"/>
    </w:p>
    <w:p w14:paraId="0E32F83F" w14:textId="77777777" w:rsidR="00215745" w:rsidRDefault="00215745">
      <w:pPr>
        <w:pStyle w:val="ParaFlushLeft"/>
      </w:pPr>
      <w:r>
        <w:t>You receive an invention disclosure form in July 201</w:t>
      </w:r>
      <w:r w:rsidR="00826A17">
        <w:t>9</w:t>
      </w:r>
      <w:r>
        <w:t xml:space="preserve"> from your client Moe which reads as follows:</w:t>
      </w:r>
    </w:p>
    <w:p w14:paraId="546A2EE0" w14:textId="77777777" w:rsidR="00215745" w:rsidRDefault="00215745">
      <w:pPr>
        <w:pStyle w:val="ParaFlushLeft"/>
      </w:pPr>
      <w:r>
        <w:t>Dear Patent Attorney,</w:t>
      </w:r>
    </w:p>
    <w:p w14:paraId="089524BD" w14:textId="77777777" w:rsidR="00215745" w:rsidRDefault="00215745">
      <w:pPr>
        <w:pStyle w:val="Para"/>
        <w:jc w:val="both"/>
      </w:pPr>
      <w:r>
        <w:t xml:space="preserve">This is Moe </w:t>
      </w:r>
      <w:r>
        <w:rPr>
          <w:rFonts w:eastAsia="HiddenHorzOCR"/>
        </w:rPr>
        <w:t xml:space="preserve">from </w:t>
      </w:r>
      <w:r>
        <w:t xml:space="preserve">the </w:t>
      </w:r>
      <w:r>
        <w:rPr>
          <w:rFonts w:eastAsia="HiddenHorzOCR"/>
        </w:rPr>
        <w:t xml:space="preserve">Russian </w:t>
      </w:r>
      <w:r>
        <w:t>Institute of Chemistry.  I was very impressed with the last patent application that you drafted for me.  I would like you to draft another application regarding my new invention directed to hydroxy modified statins.</w:t>
      </w:r>
    </w:p>
    <w:p w14:paraId="5CAF2693" w14:textId="77777777" w:rsidR="00215745" w:rsidRDefault="00215745">
      <w:pPr>
        <w:pStyle w:val="Para"/>
        <w:jc w:val="both"/>
      </w:pPr>
      <w:r>
        <w:t>As you know, the term statin refers to a class of pharmaceutical drugs which are used to treat patients with hypercolesterolemia, hyperlipoproteinemia, and atherosclerosis, and to prevent coronary disease and heart attacks.  The statins act to lower the amount of LDL cholesterol (bad cholesterol) in the blood stream by inhibiting the HMG-CoA reductase enzyme which catalyzes the rate determining step in the biosynthesis of cholesterol.  Decreasing the rate of production of cholesterol leads to a reduction of LDL in the bloodstream which in turn reduces the risk of coronary disease.  Several different statins have been developed, including:</w:t>
      </w:r>
    </w:p>
    <w:p w14:paraId="4667ACEB" w14:textId="77777777" w:rsidR="00215745" w:rsidRDefault="00215745">
      <w:pPr>
        <w:pStyle w:val="chemicalstructure"/>
      </w:pPr>
      <w:r>
        <w:pict w14:anchorId="5C806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8pt;height:156.15pt">
            <v:imagedata r:id="rId12" o:title=""/>
          </v:shape>
        </w:pict>
      </w:r>
      <w:r>
        <w:t xml:space="preserve"> </w:t>
      </w:r>
      <w:r>
        <w:pict w14:anchorId="45F038D0">
          <v:shape id="_x0000_i1026" type="#_x0000_t75" style="width:157.1pt;height:164.55pt">
            <v:imagedata r:id="rId13" o:title=""/>
          </v:shape>
        </w:pict>
      </w:r>
      <w:r>
        <w:t xml:space="preserve"> </w:t>
      </w:r>
      <w:r>
        <w:pict w14:anchorId="2BC06DF6">
          <v:shape id="_x0000_i1027" type="#_x0000_t75" style="width:158.05pt;height:164.55pt">
            <v:imagedata r:id="rId14" o:title=""/>
          </v:shape>
        </w:pict>
      </w:r>
    </w:p>
    <w:p w14:paraId="12619335" w14:textId="77777777" w:rsidR="00215745" w:rsidRDefault="00215745">
      <w:pPr>
        <w:pStyle w:val="chemicalstructure"/>
        <w:jc w:val="left"/>
      </w:pPr>
    </w:p>
    <w:p w14:paraId="445917F1" w14:textId="77777777" w:rsidR="00215745" w:rsidRDefault="00215745">
      <w:pPr>
        <w:pStyle w:val="chemicalstructure"/>
        <w:jc w:val="left"/>
      </w:pPr>
      <w:r>
        <w:pict w14:anchorId="10474D83">
          <v:shape id="_x0000_i1028" type="#_x0000_t75" style="width:126.25pt;height:162.7pt">
            <v:imagedata r:id="rId15" o:title=""/>
          </v:shape>
        </w:pict>
      </w:r>
      <w:r>
        <w:t xml:space="preserve"> </w:t>
      </w:r>
      <w:r>
        <w:pict w14:anchorId="1A755796">
          <v:shape id="_x0000_i1029" type="#_x0000_t75" style="width:176.75pt;height:129.05pt">
            <v:imagedata r:id="rId16" o:title=""/>
          </v:shape>
        </w:pict>
      </w:r>
      <w:r>
        <w:t xml:space="preserve"> </w:t>
      </w:r>
      <w:r>
        <w:pict w14:anchorId="22ADC36D">
          <v:shape id="_x0000_i1030" type="#_x0000_t75" style="width:127.15pt;height:134.65pt">
            <v:imagedata r:id="rId17" o:title=""/>
          </v:shape>
        </w:pict>
      </w:r>
    </w:p>
    <w:p w14:paraId="28F86187" w14:textId="77777777" w:rsidR="00215745" w:rsidRDefault="00215745">
      <w:pPr>
        <w:pStyle w:val="chemicalstructure"/>
        <w:jc w:val="left"/>
      </w:pPr>
      <w:r>
        <w:pict w14:anchorId="7F2EED55">
          <v:shape id="_x0000_i1031" type="#_x0000_t75" style="width:179.55pt;height:148.7pt">
            <v:imagedata r:id="rId18" o:title=""/>
          </v:shape>
        </w:pict>
      </w:r>
      <w:r>
        <w:tab/>
      </w:r>
      <w:r>
        <w:tab/>
      </w:r>
      <w:r>
        <w:tab/>
      </w:r>
      <w:r>
        <w:pict w14:anchorId="4653D3AF">
          <v:shape id="_x0000_i1032" type="#_x0000_t75" style="width:180.45pt;height:168.3pt">
            <v:imagedata r:id="rId19" o:title=""/>
          </v:shape>
        </w:pict>
      </w:r>
    </w:p>
    <w:p w14:paraId="5BC23DE0" w14:textId="77777777" w:rsidR="00215745" w:rsidRDefault="00215745">
      <w:pPr>
        <w:pStyle w:val="Para"/>
        <w:jc w:val="both"/>
      </w:pPr>
      <w:r>
        <w:t>I have found that by adding a hydroxyl group to the fourth carbon of pravastatin as shown below, a five-fold increase in its activity is observed.  I am very excited about this discovery, and would like to acquire a patent on it as soon as possible.  I think that it would be important to get as much protection as possible, so I would like claims for the compound itself, its pharmaceutical composition, and its use for treatment of high cholesterol.  If there are additional claims that would be permitted, please include them as well.</w:t>
      </w:r>
    </w:p>
    <w:p w14:paraId="45CC9F4E" w14:textId="77777777" w:rsidR="00215745" w:rsidRDefault="00215745">
      <w:pPr>
        <w:pStyle w:val="chemicalstructure"/>
      </w:pPr>
      <w:r>
        <w:lastRenderedPageBreak/>
        <w:pict w14:anchorId="18ECB984">
          <v:shape id="_x0000_i1033" type="#_x0000_t75" style="width:187pt;height:199.15pt">
            <v:imagedata r:id="rId20" o:title=""/>
          </v:shape>
        </w:pict>
      </w:r>
    </w:p>
    <w:p w14:paraId="56084083" w14:textId="77777777" w:rsidR="00215745" w:rsidRDefault="00215745">
      <w:pPr>
        <w:pStyle w:val="Para"/>
        <w:jc w:val="both"/>
      </w:pPr>
      <w:r>
        <w:t xml:space="preserve">I used the same synthetic scheme as the prior art (US Patent No. 6,123,456) for synthesis of pravastatin, but I included a methoxymethyl (MOM) ether group (a protected hydroxy group) at the fourth carbon of pravastatin, and at the end of the reaction I deprotected the hydroxy group at this position.  </w:t>
      </w:r>
    </w:p>
    <w:p w14:paraId="159FBEE1" w14:textId="77777777" w:rsidR="00215745" w:rsidRDefault="00215745">
      <w:pPr>
        <w:pStyle w:val="Para"/>
        <w:jc w:val="both"/>
      </w:pPr>
      <w:r>
        <w:t>As you know, the Russian Institute of Chemistry is a leading supplier of pravastatin because of a secret special reagent named the “Moe reagent.”  The synthetic pathway depicted in US Patent No. 6,123,456 is prone to side reaction.  The use of the “Moe Reagent” eliminates these side reactions altogether, drastically reducing the amount of impurities.  Indeed all commercial processes for preparation of pravastatin use the Moe Reagent, as without the reagent, unacceptable levels of impurities form, and chromatography has to be performed to remove the impurities.</w:t>
      </w:r>
    </w:p>
    <w:p w14:paraId="2C6A76AF" w14:textId="77777777" w:rsidR="00215745" w:rsidRDefault="00215745">
      <w:pPr>
        <w:pStyle w:val="Para"/>
        <w:jc w:val="both"/>
      </w:pPr>
      <w:r>
        <w:t xml:space="preserve">As you can appreciate, in anticipation of the continuing commercial success of this reagent, I do not want its chemical composition </w:t>
      </w:r>
      <w:r>
        <w:rPr>
          <w:rFonts w:eastAsia="HiddenHorzOCR"/>
        </w:rPr>
        <w:t xml:space="preserve">disclosed </w:t>
      </w:r>
      <w:r>
        <w:t>in the application.  But to increase its sales and to create a buzz, please emphasize its criticality in the application for synthesis of hydroxy modified pravastatin.</w:t>
      </w:r>
    </w:p>
    <w:p w14:paraId="0B57F337" w14:textId="77777777" w:rsidR="00215745" w:rsidRDefault="00215745">
      <w:pPr>
        <w:pStyle w:val="Para"/>
        <w:jc w:val="both"/>
      </w:pPr>
      <w:r>
        <w:t xml:space="preserve">I assume that I have given you all of the information that you need to </w:t>
      </w:r>
      <w:r>
        <w:rPr>
          <w:rFonts w:eastAsia="HiddenHorzOCR"/>
        </w:rPr>
        <w:t xml:space="preserve">draft </w:t>
      </w:r>
      <w:r>
        <w:t>a patent application for me, but I feel that I should mention one fact that is potentially troublesome.  A scientist at a research institute published a journal article five years ago that obtained the hydroxy-modified pravastatin as a metabolite from the blood of patients taking pravastatin.  Its structure, as a free acid, is illustrated in the article.  There was no indication of its therapeutic activity in the article.</w:t>
      </w:r>
    </w:p>
    <w:p w14:paraId="481A3E13" w14:textId="77777777" w:rsidR="00215745" w:rsidRDefault="00215745">
      <w:pPr>
        <w:pStyle w:val="Para"/>
        <w:jc w:val="both"/>
      </w:pPr>
      <w:r>
        <w:t>I would really appreciate if my colleague Curly could receive credit as a co-inventor.  As I am sure that you are aware, in Russia inventors have an absolute right to share in the profits from a patent and I believe that Curly is entitled to a share.  I first became aware of hydroxy-modified pravastatin when Curly presented me with the above journal article and exclaimed, “Hey Moe, take a look at this metabolite!  I wonder if it has any therapeutic activity.  It would be great if we could synthesize it, and it turns out to be even more therapeutically active than</w:t>
      </w:r>
      <w:r>
        <w:rPr>
          <w:rFonts w:eastAsia="HiddenHorzOCR"/>
        </w:rPr>
        <w:t xml:space="preserve"> </w:t>
      </w:r>
      <w:r>
        <w:t xml:space="preserve">other statins.”  I considered how the </w:t>
      </w:r>
      <w:r>
        <w:rPr>
          <w:rFonts w:eastAsia="HiddenHorzOCR"/>
        </w:rPr>
        <w:t xml:space="preserve">hydroxy-modified </w:t>
      </w:r>
      <w:r>
        <w:t xml:space="preserve">statin could be synthesized, and when I had </w:t>
      </w:r>
      <w:r>
        <w:lastRenderedPageBreak/>
        <w:t xml:space="preserve">decided on an approach, I gave instructions to Curly so that he could perform the synthesis.  Curly then told me that he had synthesized the statin following my instructions, and asked how he should prepare it for testing.  I told him that he should look to the pharmaceutical formulations given in the prior art for commercial pravastatin tablets, and use the same approach.  Afterwards, I told Curly to run tests on laboratory animals to determine its effectiveness.  As lab mice were in short supply, Curly recruited graduate students (who were told this was a requirement for graduation) to participate in the experiment.  He divided the students into two groups, with the control group receiving pravastatin and the experimental group receiving </w:t>
      </w:r>
      <w:r>
        <w:rPr>
          <w:rFonts w:eastAsia="HiddenHorzOCR"/>
        </w:rPr>
        <w:t xml:space="preserve">hydroxy modified </w:t>
      </w:r>
      <w:r>
        <w:t>pravastatin.  After testing the LDL content in the blood of the students following their treatment, Curly organized the data into a table which revealed the increased activity of hydroxy-modified pravastatin.  He reported these results to me, and I agreed that they were conclusive.</w:t>
      </w:r>
    </w:p>
    <w:p w14:paraId="31CC487A" w14:textId="77777777" w:rsidR="00215745" w:rsidRDefault="00215745">
      <w:pPr>
        <w:pStyle w:val="Para"/>
        <w:jc w:val="both"/>
      </w:pPr>
      <w:r>
        <w:t>In addition, my boss, Larry has strongly hinted to me that he should also be named as an inventor.  He did not directly contribute to the discovery, but he has discussed my work with me at every step along the way, he provides all of the infrastructure necessary for me to have made my discovery, and pays my salary.</w:t>
      </w:r>
    </w:p>
    <w:p w14:paraId="0505478A" w14:textId="77777777" w:rsidR="00215745" w:rsidRDefault="00215745">
      <w:pPr>
        <w:pStyle w:val="Para"/>
        <w:jc w:val="both"/>
        <w:rPr>
          <w:rFonts w:eastAsia="HiddenHorzOCR"/>
        </w:rPr>
      </w:pPr>
      <w:r>
        <w:t xml:space="preserve">I would like to have a teleconference with you after you send us a draft of the </w:t>
      </w:r>
      <w:r>
        <w:rPr>
          <w:rFonts w:eastAsia="HiddenHorzOCR"/>
        </w:rPr>
        <w:t>application.</w:t>
      </w:r>
    </w:p>
    <w:p w14:paraId="36963D18" w14:textId="77777777" w:rsidR="00215745" w:rsidRDefault="00215745">
      <w:pPr>
        <w:pStyle w:val="Signature"/>
      </w:pPr>
      <w:r>
        <w:t>Sincerely,</w:t>
      </w:r>
    </w:p>
    <w:p w14:paraId="3CB291E4" w14:textId="77777777" w:rsidR="00215745" w:rsidRDefault="00215745">
      <w:pPr>
        <w:pStyle w:val="Signature"/>
      </w:pPr>
      <w:r>
        <w:t>Moe</w:t>
      </w:r>
    </w:p>
    <w:p w14:paraId="2993BF4E" w14:textId="77777777" w:rsidR="00215745" w:rsidRDefault="00215745">
      <w:pPr>
        <w:pStyle w:val="ParaFlushLeft"/>
        <w:jc w:val="both"/>
      </w:pPr>
      <w:r>
        <w:br w:type="page"/>
      </w:r>
      <w:r>
        <w:rPr>
          <w:b/>
        </w:rPr>
        <w:lastRenderedPageBreak/>
        <w:t>Problem #1.1</w:t>
      </w:r>
      <w:r>
        <w:t xml:space="preserve">  Draft claims to hydroxy-modified pravastatin, its pharmaceutical composition, and use thereof for treatment of cholesterol.</w:t>
      </w:r>
    </w:p>
    <w:p w14:paraId="241EE742" w14:textId="77777777" w:rsidR="00215745" w:rsidRDefault="00215745">
      <w:pPr>
        <w:pStyle w:val="ParaFlushLeft"/>
        <w:jc w:val="both"/>
      </w:pPr>
      <w:r>
        <w:rPr>
          <w:b/>
        </w:rPr>
        <w:t>Problem #1.2</w:t>
      </w:r>
      <w:r>
        <w:t xml:space="preserve">  Assume there is no prior art.  You speak with Natasha, an intern at your firm, who tells you that she thinks you should draft broader claims for the compound.  She says that you can extend the claim to include all of the statins with a hydroxyl substitution at the fourth carbon.  She also suggests that you could generalize further to include, rather</w:t>
      </w:r>
      <w:r>
        <w:rPr>
          <w:i/>
          <w:iCs/>
        </w:rPr>
        <w:t xml:space="preserve"> </w:t>
      </w:r>
      <w:r>
        <w:t>than just a hydroxy group, all of the C</w:t>
      </w:r>
      <w:r>
        <w:rPr>
          <w:vertAlign w:val="subscript"/>
        </w:rPr>
        <w:t>1</w:t>
      </w:r>
      <w:r>
        <w:t xml:space="preserve"> to C</w:t>
      </w:r>
      <w:r>
        <w:rPr>
          <w:vertAlign w:val="subscript"/>
        </w:rPr>
        <w:t>200</w:t>
      </w:r>
      <w:r>
        <w:t xml:space="preserve"> alkoxy groups.  Finally, she says that in addition to the alkoxy groups, you should claim each of the halogens as substitutes at the fourth carbon.  And perhaps also claim an alkoxy group on the third carbon.  Draft a single claim to the compound broadly</w:t>
      </w:r>
      <w:r>
        <w:rPr>
          <w:b/>
        </w:rPr>
        <w:t>,</w:t>
      </w:r>
      <w:r>
        <w:t xml:space="preserve"> incorporating Natasha’s suggestions only to the extent that they are appropriate.</w:t>
      </w:r>
    </w:p>
    <w:p w14:paraId="509A933C" w14:textId="77777777" w:rsidR="00215745" w:rsidRDefault="00215745">
      <w:pPr>
        <w:pStyle w:val="ParaFlushLeft"/>
        <w:jc w:val="both"/>
      </w:pPr>
      <w:r>
        <w:rPr>
          <w:b/>
        </w:rPr>
        <w:t>Problem #1.3</w:t>
      </w:r>
      <w:r>
        <w:t xml:space="preserve">  A teleconference has been set up between you and Moe to discuss your opinions regarding various issues.  How would you discuss these issues during the teleconference:</w:t>
      </w:r>
    </w:p>
    <w:p w14:paraId="550F50D8" w14:textId="77777777" w:rsidR="00215745" w:rsidRDefault="00215745">
      <w:pPr>
        <w:pStyle w:val="Paraa"/>
        <w:jc w:val="both"/>
      </w:pPr>
      <w:r>
        <w:t>a.</w:t>
      </w:r>
      <w:r>
        <w:tab/>
        <w:t>Are there any problems with the best mode requirement?</w:t>
      </w:r>
    </w:p>
    <w:p w14:paraId="479D4576" w14:textId="77777777" w:rsidR="00215745" w:rsidRDefault="00215745">
      <w:pPr>
        <w:pStyle w:val="Paraa"/>
        <w:jc w:val="both"/>
      </w:pPr>
      <w:r>
        <w:t>b.</w:t>
      </w:r>
      <w:r>
        <w:tab/>
        <w:t>Does the disclosure enable ‘‘how to make” the invention?</w:t>
      </w:r>
    </w:p>
    <w:p w14:paraId="777E9548" w14:textId="77777777" w:rsidR="00215745" w:rsidRDefault="00215745">
      <w:pPr>
        <w:pStyle w:val="Paraa"/>
        <w:jc w:val="both"/>
      </w:pPr>
      <w:r>
        <w:t>c.</w:t>
      </w:r>
      <w:r>
        <w:tab/>
        <w:t>Who are the inventors for each type of claim (compound, composition, process of preparation, and method of treatment claims)?</w:t>
      </w:r>
    </w:p>
    <w:p w14:paraId="4E31EE0E" w14:textId="77777777" w:rsidR="00215745" w:rsidRDefault="00215745">
      <w:pPr>
        <w:pStyle w:val="Paraa"/>
        <w:jc w:val="both"/>
        <w:rPr>
          <w:rFonts w:eastAsia="HiddenHorzOCR"/>
        </w:rPr>
      </w:pPr>
      <w:r>
        <w:t>d.</w:t>
      </w:r>
      <w:r>
        <w:tab/>
        <w:t xml:space="preserve">Are any of the claims you drafted for Problem 1.1 anticipated, or obvious in light of the </w:t>
      </w:r>
      <w:r>
        <w:rPr>
          <w:rFonts w:eastAsia="HiddenHorzOCR"/>
        </w:rPr>
        <w:t>prior art?</w:t>
      </w:r>
    </w:p>
    <w:p w14:paraId="6C867583" w14:textId="77777777" w:rsidR="00215745" w:rsidRDefault="00215745">
      <w:pPr>
        <w:pStyle w:val="Paraa"/>
        <w:jc w:val="both"/>
        <w:rPr>
          <w:rFonts w:eastAsia="HiddenHorzOCR"/>
        </w:rPr>
      </w:pPr>
      <w:r>
        <w:rPr>
          <w:rFonts w:eastAsia="HiddenHorzOCR"/>
        </w:rPr>
        <w:tab/>
      </w:r>
      <w:r>
        <w:rPr>
          <w:rFonts w:eastAsia="HiddenHorzOCR"/>
        </w:rPr>
        <w:tab/>
        <w:t>Does the journal article anticipate the claims?</w:t>
      </w:r>
    </w:p>
    <w:p w14:paraId="7D57080A" w14:textId="77777777" w:rsidR="00215745" w:rsidRDefault="00215745">
      <w:pPr>
        <w:pStyle w:val="Paraa"/>
        <w:jc w:val="both"/>
      </w:pPr>
      <w:r>
        <w:rPr>
          <w:rFonts w:eastAsia="HiddenHorzOCR"/>
        </w:rPr>
        <w:tab/>
      </w:r>
      <w:r>
        <w:rPr>
          <w:rFonts w:eastAsia="HiddenHorzOCR"/>
        </w:rPr>
        <w:tab/>
      </w:r>
      <w:r>
        <w:t>Is the clinical study performed on graduate students prior art?</w:t>
      </w:r>
    </w:p>
    <w:p w14:paraId="0EDC65BE" w14:textId="77777777" w:rsidR="00215745" w:rsidRDefault="00215745">
      <w:pPr>
        <w:pStyle w:val="ParaFlushLeft"/>
        <w:jc w:val="both"/>
      </w:pPr>
      <w:r>
        <w:rPr>
          <w:rFonts w:eastAsia="HiddenHorzOCR"/>
          <w:b/>
        </w:rPr>
        <w:t>Problem #1.4</w:t>
      </w:r>
      <w:r>
        <w:rPr>
          <w:rFonts w:eastAsia="HiddenHorzOCR"/>
        </w:rPr>
        <w:t xml:space="preserve">  </w:t>
      </w:r>
      <w:r>
        <w:t>Assume there is no prior art.  Moe has prepared the hydroxy-modified pravastatin as a sodium salt.  This is the first salt ever reported for this compound.  Draft the broadest claim possible (do not include other statins).</w:t>
      </w:r>
    </w:p>
    <w:p w14:paraId="3837D21C" w14:textId="77777777" w:rsidR="00215745" w:rsidRDefault="00215745">
      <w:pPr>
        <w:pStyle w:val="ParaFlushLeft"/>
        <w:jc w:val="both"/>
      </w:pPr>
      <w:r>
        <w:rPr>
          <w:b/>
        </w:rPr>
        <w:t>Problem #1.5</w:t>
      </w:r>
      <w:r>
        <w:t xml:space="preserve">  Moe tells you, however, that there is another sodium salt in the prior art.  The prior art teaches a crystallization process for obtaining the sodium salt of hydroxy-modified pravastatin in a toluene solution.  Moe’s crystallization method uses a pentane solution.  He heats up the solution to 40°C, then cools to 0°C to crystallize the salt, and obtains a salt with a higher melting point.  You are asked to claim this method of crystallization.  A summer associate offers you some unsolicited advice that you should broaden the claim to include all of the alkanes from C</w:t>
      </w:r>
      <w:r>
        <w:rPr>
          <w:vertAlign w:val="subscript"/>
        </w:rPr>
        <w:t>1</w:t>
      </w:r>
      <w:r>
        <w:t xml:space="preserve"> to C</w:t>
      </w:r>
      <w:r>
        <w:rPr>
          <w:vertAlign w:val="subscript"/>
        </w:rPr>
        <w:t>5</w:t>
      </w:r>
      <w:r>
        <w:t xml:space="preserve"> solvents.  He also says that you can claim the method of crystallization utilizing water as a solvent instead of pentane.  Draft the broadest claim to the process of preparing the salt that you find to be legitimate.</w:t>
      </w:r>
    </w:p>
    <w:p w14:paraId="50845CD4" w14:textId="77777777" w:rsidR="00047C76" w:rsidRDefault="00047C76">
      <w:pPr>
        <w:pStyle w:val="ParaFlushLeft"/>
        <w:jc w:val="both"/>
      </w:pPr>
      <w:r w:rsidRPr="00045463">
        <w:rPr>
          <w:b/>
        </w:rPr>
        <w:t>Problem #1.6</w:t>
      </w:r>
      <w:r w:rsidRPr="00045463">
        <w:t xml:space="preserve">   Moe and Curly </w:t>
      </w:r>
      <w:r w:rsidR="003A2D70" w:rsidRPr="00045463">
        <w:t>conceived of the hydroxy</w:t>
      </w:r>
      <w:r w:rsidR="00045463" w:rsidRPr="00045463">
        <w:t>-modified</w:t>
      </w:r>
      <w:r w:rsidR="003A2D70" w:rsidRPr="00045463">
        <w:t xml:space="preserve"> compounds while in Russia.  Shortly after conception</w:t>
      </w:r>
      <w:r w:rsidR="00045463" w:rsidRPr="00045463">
        <w:t xml:space="preserve"> of these compounds</w:t>
      </w:r>
      <w:r w:rsidR="003A2D70" w:rsidRPr="00045463">
        <w:t>, Moe became a visiting professor in the U.S.</w:t>
      </w:r>
      <w:r w:rsidR="00045463" w:rsidRPr="00045463">
        <w:t xml:space="preserve">  </w:t>
      </w:r>
      <w:r w:rsidR="003A2D70" w:rsidRPr="00045463">
        <w:t xml:space="preserve">Curly </w:t>
      </w:r>
      <w:r w:rsidR="00045463" w:rsidRPr="00045463">
        <w:t>was received a grant to work at the same university in the U.S.  While in the U.S., Curly synthesized and tested the compounds.  Is a U.S. foreign filing license required before a patent application can be filed outside the U.S.?</w:t>
      </w:r>
    </w:p>
    <w:p w14:paraId="00EA16FF" w14:textId="77777777" w:rsidR="00215745" w:rsidRDefault="00215745">
      <w:pPr>
        <w:pStyle w:val="ParaFlushLeft"/>
        <w:jc w:val="both"/>
      </w:pPr>
      <w:r>
        <w:rPr>
          <w:b/>
        </w:rPr>
        <w:lastRenderedPageBreak/>
        <w:t>Problem #1.</w:t>
      </w:r>
      <w:r w:rsidR="00047C76">
        <w:rPr>
          <w:b/>
        </w:rPr>
        <w:t>7</w:t>
      </w:r>
      <w:r>
        <w:t xml:space="preserve">  While looking through the file, you find an X-ray diffraction (XRD) pattern of Moe’ hydroxy modified sodium salt.  Draft one or more claims to the hydroxyl modified sodium salt incorporating the XRD data.  The most intense peaks in the XRD pattern are observed at 7.2, 7.8, 13.8, 15.9, 20.6, 21.8, 22.2, 23.3, and 24.5° 2Θ.</w:t>
      </w:r>
    </w:p>
    <w:p w14:paraId="2F80F048" w14:textId="77777777" w:rsidR="00215745" w:rsidRDefault="00215745">
      <w:r>
        <w:pict w14:anchorId="4C95C7BB">
          <v:shape id="_x0000_i1034" type="#_x0000_t75" style="width:435.75pt;height:177.65pt">
            <v:imagedata r:id="rId21" o:title="grapht" croptop="9102f"/>
          </v:shape>
        </w:pict>
      </w:r>
    </w:p>
    <w:p w14:paraId="008EC41E" w14:textId="77777777" w:rsidR="00EA63A6" w:rsidRDefault="00EA63A6"/>
    <w:p w14:paraId="0006563B" w14:textId="77777777" w:rsidR="00EA63A6" w:rsidRDefault="00EA63A6" w:rsidP="00EA63A6">
      <w:pPr>
        <w:pStyle w:val="ParaFlushLeft"/>
        <w:rPr>
          <w:b/>
          <w:sz w:val="36"/>
          <w:szCs w:val="36"/>
        </w:rPr>
      </w:pPr>
      <w:r>
        <w:br w:type="page"/>
      </w:r>
      <w:r>
        <w:rPr>
          <w:b/>
          <w:sz w:val="36"/>
          <w:szCs w:val="36"/>
        </w:rPr>
        <w:lastRenderedPageBreak/>
        <w:t>PLI Chemical/Pharmaceutical</w:t>
      </w:r>
      <w:r>
        <w:rPr>
          <w:b/>
          <w:sz w:val="36"/>
          <w:szCs w:val="36"/>
        </w:rPr>
        <w:br/>
      </w:r>
      <w:bookmarkStart w:id="1" w:name="Homework_Problem_2"/>
      <w:r>
        <w:rPr>
          <w:b/>
          <w:sz w:val="36"/>
          <w:szCs w:val="36"/>
        </w:rPr>
        <w:t>Problem 2:  Amendment Writing Homework</w:t>
      </w:r>
      <w:bookmarkEnd w:id="1"/>
    </w:p>
    <w:p w14:paraId="0E26CE6C" w14:textId="77777777" w:rsidR="00EA63A6" w:rsidRDefault="00EA63A6" w:rsidP="00EA63A6">
      <w:pPr>
        <w:pStyle w:val="ParaFlushLeft"/>
      </w:pPr>
      <w:r>
        <w:t>You are given the following disclosure, which had been previously filed in the European Patent Office (EPO) on May 8, 2017, and published on November 8, 2018.  This application is assigned to your client, and you are handling its U.S. prosecution.</w:t>
      </w:r>
    </w:p>
    <w:p w14:paraId="01C9B650" w14:textId="77777777" w:rsidR="00EA63A6" w:rsidRDefault="00EA63A6" w:rsidP="00EA63A6">
      <w:pPr>
        <w:pStyle w:val="Heading2"/>
      </w:pPr>
      <w:r>
        <w:t>THE INVENTION</w:t>
      </w:r>
    </w:p>
    <w:p w14:paraId="3263DF14" w14:textId="77777777" w:rsidR="00EA63A6" w:rsidRDefault="00EA63A6" w:rsidP="00EA63A6">
      <w:pPr>
        <w:pStyle w:val="Para"/>
      </w:pPr>
      <w:r>
        <w:t>A new alloy composition has been discovered of controlled proportions in respect of certain elemental constituents notably nickel, chromium, molybdenum, columbium, iron, titanium and aluminum, which provides desired levels of high strength, corrosion resistance, durability and other important characteristics, including good fabricability, useful in the production of wrought products and other manufactured articles.  Thus, a particular object of the invention, though not limited thereto, is to provide a corrosion-resistant, high-strength, ductile alloy for production of tubing, particularly gas and/or oil well tubing.</w:t>
      </w:r>
    </w:p>
    <w:p w14:paraId="3C71E142" w14:textId="77777777" w:rsidR="00EA63A6" w:rsidRDefault="00EA63A6" w:rsidP="00EA63A6">
      <w:pPr>
        <w:pStyle w:val="Heading2"/>
      </w:pPr>
      <w:r>
        <w:t>EMBODIMENTS OF THE INVENTION</w:t>
      </w:r>
    </w:p>
    <w:p w14:paraId="77DB7F92" w14:textId="77777777" w:rsidR="00EA63A6" w:rsidRDefault="00EA63A6" w:rsidP="00EA63A6">
      <w:pPr>
        <w:pStyle w:val="Para"/>
      </w:pPr>
      <w:r>
        <w:t>Generally speaking, and in accordance with present invention, the alloy contemplated herein contains by weight about 15 % to 22% chromium, 10% to 28% iron, 6% to 9% molybdenum, 2.5 % to 5% columbium, 1% to 2% titanium, up to 0.5% aluminum, advantageously 0.05% to 0.1 % aluminum, with the balance being essentially nickel, the nickel constituting 45% to 55%.  Auxiliary elements, including malleablizers and deoxidizers, can be present in small amounts such as: up to 0.1% carbon, up to 0.35% silicon, up to 0.5%, e.g., 0.35% manganese, up to 0.01 % boron, and also residual small amounts of cerium, calcium, lanthanum, misch metal, magnesium, neodymium and circonium such as may remain from additions totaling up to 0.2% of the furnace charge.  Tolerable impurities include up to about 1%, e.g., up to 0.5%, copper, up to 0.015% sulfur and up to 0.015% phosphorous.  Up to about 0.15% or 0.2% nitrogen and up to 3% vanadium can be present.</w:t>
      </w:r>
    </w:p>
    <w:p w14:paraId="3AB9FD6C" w14:textId="77777777" w:rsidR="00EA63A6" w:rsidRDefault="00EA63A6" w:rsidP="00EA63A6">
      <w:pPr>
        <w:pStyle w:val="Para"/>
      </w:pPr>
      <w:r>
        <w:t>Tungsten and tantalum may be present in incidental percentages, such as are often associated with commercial sources of molybdenum and columbium, respectively, e.g., 0.1% tungsten or 0.1 % tantalum.  Tungsten may be employed in amounts up to 3% in certain instances in lieu of an equivalent percentage of molybdenum.  Even so, it is preferred to hold the tungsten level to a low percentage to avoid occurrences of deleterious amounts of undesired phases, e.g., laves phase, particularly at the higher percentages of chromium, molybdenum and iron.  Tantalum can be substituted for columbium in equi-atomic percentages, but is not desired in view of its high atomic weight.</w:t>
      </w:r>
    </w:p>
    <w:p w14:paraId="0C3BFBF8" w14:textId="77777777" w:rsidR="00EA63A6" w:rsidRDefault="00EA63A6" w:rsidP="00EA63A6">
      <w:pPr>
        <w:pStyle w:val="Para"/>
      </w:pPr>
      <w:r>
        <w:t xml:space="preserve">In carrying the invention into practice, and to derive the benefits conferred by chromium, iron, molybdenum, columbium, titanium, aluminum, and nickel, etc. including strength, ductility, corrosion resistance, fabricability, and also good durability in the type of corrosive environments above-mentioned, care should be exercised in respect of achieving proper compositional balance.  For example, reducing chromium and molybdenum much below the levels given above can result in a needless loss of corrosion resistance.  Chromium can be employed up to 25% with </w:t>
      </w:r>
      <w:r>
        <w:lastRenderedPageBreak/>
        <w:t>enhanced corrosion resistance to be expected.  Molybdenum contents down to 5%, though not recommended, can be used, particularly at the higher chromium levels, e.g., 22-25%, and particularly where less aggressive corrosive media are involved.</w:t>
      </w:r>
    </w:p>
    <w:p w14:paraId="743E0380" w14:textId="77777777" w:rsidR="00EA63A6" w:rsidRDefault="00EA63A6" w:rsidP="00EA63A6">
      <w:pPr>
        <w:pStyle w:val="Para"/>
      </w:pPr>
      <w:r>
        <w:t>In striving for optimum corrosion resistance the molybdenum content advantageously should be at least 6.5% and, preferably, at least 7%, together with a chromium content of at least 20%, the sum of the chromium plus molybdenum preferably being 27% or more.  However, this focuses attention on workability.  Unless care is exercised there is the risk that objectionable precipitates may form, e.g., laves phase, in detrimental quantities, which, in turn, can lead to cracking during, for example, hot and/or cold rolling to produce sheet and strip.  This is particularly true when high percentages of columbium, 4% are present together with molybdenum percentages of 7-7.5% or more.  It is deemed that columbium exercises a greater adverse impact on workability than does molybdenum.</w:t>
      </w:r>
    </w:p>
    <w:p w14:paraId="0A193E5D" w14:textId="77777777" w:rsidR="00EA63A6" w:rsidRDefault="00EA63A6" w:rsidP="00EA63A6">
      <w:pPr>
        <w:pStyle w:val="Para"/>
      </w:pPr>
      <w:r>
        <w:t>With regard to the percentage of iron, amounts down to 5% can be utilized.  It is believed that the higher iron levels, say above 20%, assist in H</w:t>
      </w:r>
      <w:r>
        <w:rPr>
          <w:vertAlign w:val="subscript"/>
        </w:rPr>
        <w:t>2</w:t>
      </w:r>
      <w:r>
        <w:t>S environments but may detract from resistance to stress corrosion cracking.  At the lower iron levels, resistance to stress corrosion cracking is improved though resistance to the effects of H</w:t>
      </w:r>
      <w:r>
        <w:rPr>
          <w:vertAlign w:val="subscript"/>
        </w:rPr>
        <w:t>2</w:t>
      </w:r>
      <w:r>
        <w:t>S may not be quite as good.  An iron range of from 5 to 15% is deemed advantageous.</w:t>
      </w:r>
    </w:p>
    <w:p w14:paraId="057A28D1" w14:textId="77777777" w:rsidR="00EA63A6" w:rsidRDefault="00EA63A6" w:rsidP="00EA63A6">
      <w:pPr>
        <w:pStyle w:val="ParaFlushLeft"/>
        <w:ind w:firstLine="720"/>
      </w:pPr>
      <w:r>
        <w:t>Aluminum imparts strength and hardness characteristics, but detracts from pitting resistance if present to the excess.  Accordingly, it should not exceed about 0.5%, and, preferably, is held below about 0.25 or 0.3%;</w:t>
      </w:r>
    </w:p>
    <w:p w14:paraId="3A7C81CA" w14:textId="77777777" w:rsidR="00EA63A6" w:rsidRDefault="00EA63A6" w:rsidP="00EA63A6">
      <w:pPr>
        <w:pStyle w:val="Para"/>
      </w:pPr>
      <w:r>
        <w:t>While it is preferred that 1% of more titanium be present in the alloys of the instant invention, percentages as low as 0.5% can be employed, particularly in conjunction with columbium at the higher end of its range, say 3.5 or 4% and above.  Titanium up to 2.5% can be utilized in the interest of strength.</w:t>
      </w:r>
    </w:p>
    <w:p w14:paraId="558BEE22" w14:textId="77777777" w:rsidR="00EA63A6" w:rsidRDefault="00EA63A6" w:rsidP="00EA63A6">
      <w:pPr>
        <w:pStyle w:val="Para"/>
      </w:pPr>
      <w:r>
        <w:t>Where particularly close control is desired, possibly for promoting consistency of desired results, the composition can be specially restricted with one or more of the ranges of 54% to 58% nickel, 18.5% to 20.5% chromium, 13.5% to 18% iron, 6.5% to 8% molybdenum, 3% to 4.5% columbium, 1.3% to 1.7% titanium and 0.05% to 0.5% aluminum.</w:t>
      </w:r>
    </w:p>
    <w:p w14:paraId="743B80B0" w14:textId="77777777" w:rsidR="00EA63A6" w:rsidRDefault="00EA63A6" w:rsidP="00EA63A6">
      <w:pPr>
        <w:pStyle w:val="Para"/>
      </w:pPr>
      <w:r>
        <w:t>For achieving advantageously high strength and maintaining good ductility, workability and other desired results, the alloy composition is more closely controlled to have titanium and columbium present in amounts balanced according to the proportioning sum: %Ti plus ½ (% Cb) equal to at least 3% and no greater than 4%.  For instance, about 1.5% titanium and about 4% columbium, such as 1.3% to 1.7% Ti and 3.6% to 4.4% Cb, are advantageous in alloys of the invention.</w:t>
      </w:r>
    </w:p>
    <w:p w14:paraId="29C4E72F" w14:textId="77777777" w:rsidR="00EA63A6" w:rsidRDefault="00EA63A6" w:rsidP="00EA63A6">
      <w:pPr>
        <w:pStyle w:val="Heading2"/>
      </w:pPr>
      <w:r>
        <w:t>EXAMPLE I</w:t>
      </w:r>
    </w:p>
    <w:p w14:paraId="01E5CAAC" w14:textId="77777777" w:rsidR="00EA63A6" w:rsidRDefault="00EA63A6" w:rsidP="00EA63A6">
      <w:pPr>
        <w:pStyle w:val="ParaFlushLeft"/>
      </w:pPr>
      <w:r>
        <w:t>A furnace charge of metal in weight percent of 50Ni/20Cr/18Fe/7Mo/3Cb/1.5Ti/0.1Al/0.03Mg was vacuum induction melted and cast-to-ingot form, the chemical analysis thereof (Alloy 10 and of certain other alloys of the invention, being set forth in Table 1.)</w:t>
      </w:r>
    </w:p>
    <w:p w14:paraId="679CDEBB" w14:textId="77777777" w:rsidR="00EA63A6" w:rsidRDefault="00EA63A6" w:rsidP="00EA63A6">
      <w:pPr>
        <w:pStyle w:val="Heading2"/>
      </w:pPr>
      <w:r>
        <w:lastRenderedPageBreak/>
        <w:t>Table I</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84"/>
        <w:gridCol w:w="795"/>
        <w:gridCol w:w="796"/>
        <w:gridCol w:w="642"/>
        <w:gridCol w:w="643"/>
        <w:gridCol w:w="643"/>
        <w:gridCol w:w="643"/>
        <w:gridCol w:w="643"/>
        <w:gridCol w:w="643"/>
        <w:gridCol w:w="643"/>
        <w:gridCol w:w="900"/>
        <w:gridCol w:w="720"/>
        <w:gridCol w:w="720"/>
        <w:gridCol w:w="720"/>
      </w:tblGrid>
      <w:tr w:rsidR="00EA63A6" w14:paraId="10B09843" w14:textId="77777777" w:rsidTr="00716E10">
        <w:tc>
          <w:tcPr>
            <w:tcW w:w="684" w:type="dxa"/>
          </w:tcPr>
          <w:p w14:paraId="08199943" w14:textId="77777777" w:rsidR="00EA63A6" w:rsidRDefault="00EA63A6" w:rsidP="00716E10">
            <w:pPr>
              <w:rPr>
                <w:sz w:val="21"/>
                <w:szCs w:val="21"/>
                <w:lang w:bidi="he-IL"/>
              </w:rPr>
            </w:pPr>
          </w:p>
        </w:tc>
        <w:tc>
          <w:tcPr>
            <w:tcW w:w="795" w:type="dxa"/>
          </w:tcPr>
          <w:p w14:paraId="591943FB" w14:textId="77777777" w:rsidR="00EA63A6" w:rsidRDefault="00EA63A6" w:rsidP="00716E10">
            <w:pPr>
              <w:rPr>
                <w:sz w:val="21"/>
                <w:szCs w:val="21"/>
                <w:lang w:bidi="he-IL"/>
              </w:rPr>
            </w:pPr>
            <w:r>
              <w:rPr>
                <w:sz w:val="21"/>
                <w:szCs w:val="21"/>
                <w:lang w:bidi="he-IL"/>
              </w:rPr>
              <w:t>Cr</w:t>
            </w:r>
          </w:p>
        </w:tc>
        <w:tc>
          <w:tcPr>
            <w:tcW w:w="796" w:type="dxa"/>
          </w:tcPr>
          <w:p w14:paraId="3951C734" w14:textId="77777777" w:rsidR="00EA63A6" w:rsidRDefault="00EA63A6" w:rsidP="00716E10">
            <w:pPr>
              <w:rPr>
                <w:sz w:val="21"/>
                <w:szCs w:val="21"/>
                <w:lang w:bidi="he-IL"/>
              </w:rPr>
            </w:pPr>
            <w:r>
              <w:rPr>
                <w:sz w:val="21"/>
                <w:szCs w:val="21"/>
                <w:lang w:bidi="he-IL"/>
              </w:rPr>
              <w:t>Fe</w:t>
            </w:r>
          </w:p>
        </w:tc>
        <w:tc>
          <w:tcPr>
            <w:tcW w:w="642" w:type="dxa"/>
          </w:tcPr>
          <w:p w14:paraId="1153F9A0" w14:textId="77777777" w:rsidR="00EA63A6" w:rsidRDefault="00EA63A6" w:rsidP="00716E10">
            <w:pPr>
              <w:rPr>
                <w:sz w:val="21"/>
                <w:szCs w:val="21"/>
                <w:lang w:bidi="he-IL"/>
              </w:rPr>
            </w:pPr>
            <w:r>
              <w:rPr>
                <w:sz w:val="21"/>
                <w:szCs w:val="21"/>
                <w:lang w:bidi="he-IL"/>
              </w:rPr>
              <w:t>Mo</w:t>
            </w:r>
          </w:p>
        </w:tc>
        <w:tc>
          <w:tcPr>
            <w:tcW w:w="643" w:type="dxa"/>
          </w:tcPr>
          <w:p w14:paraId="5D9C1988" w14:textId="77777777" w:rsidR="00EA63A6" w:rsidRDefault="00EA63A6" w:rsidP="00716E10">
            <w:pPr>
              <w:rPr>
                <w:sz w:val="21"/>
                <w:szCs w:val="21"/>
                <w:lang w:bidi="he-IL"/>
              </w:rPr>
            </w:pPr>
            <w:r>
              <w:rPr>
                <w:sz w:val="21"/>
                <w:szCs w:val="21"/>
                <w:lang w:bidi="he-IL"/>
              </w:rPr>
              <w:t>Cb</w:t>
            </w:r>
          </w:p>
        </w:tc>
        <w:tc>
          <w:tcPr>
            <w:tcW w:w="643" w:type="dxa"/>
          </w:tcPr>
          <w:p w14:paraId="488C6F44" w14:textId="77777777" w:rsidR="00EA63A6" w:rsidRDefault="00EA63A6" w:rsidP="00716E10">
            <w:pPr>
              <w:rPr>
                <w:sz w:val="21"/>
                <w:szCs w:val="21"/>
                <w:lang w:bidi="he-IL"/>
              </w:rPr>
            </w:pPr>
            <w:r>
              <w:rPr>
                <w:sz w:val="21"/>
                <w:szCs w:val="21"/>
                <w:lang w:bidi="he-IL"/>
              </w:rPr>
              <w:t>Ti</w:t>
            </w:r>
          </w:p>
        </w:tc>
        <w:tc>
          <w:tcPr>
            <w:tcW w:w="643" w:type="dxa"/>
          </w:tcPr>
          <w:p w14:paraId="4E955D04" w14:textId="77777777" w:rsidR="00EA63A6" w:rsidRDefault="00EA63A6" w:rsidP="00716E10">
            <w:pPr>
              <w:rPr>
                <w:sz w:val="21"/>
                <w:szCs w:val="21"/>
                <w:lang w:bidi="he-IL"/>
              </w:rPr>
            </w:pPr>
            <w:r>
              <w:rPr>
                <w:sz w:val="21"/>
                <w:szCs w:val="21"/>
                <w:lang w:bidi="he-IL"/>
              </w:rPr>
              <w:t>Al</w:t>
            </w:r>
          </w:p>
        </w:tc>
        <w:tc>
          <w:tcPr>
            <w:tcW w:w="643" w:type="dxa"/>
          </w:tcPr>
          <w:p w14:paraId="531E5013" w14:textId="77777777" w:rsidR="00EA63A6" w:rsidRDefault="00EA63A6" w:rsidP="00716E10">
            <w:pPr>
              <w:rPr>
                <w:sz w:val="21"/>
                <w:szCs w:val="21"/>
                <w:lang w:bidi="he-IL"/>
              </w:rPr>
            </w:pPr>
            <w:r>
              <w:rPr>
                <w:sz w:val="21"/>
                <w:szCs w:val="21"/>
                <w:lang w:bidi="he-IL"/>
              </w:rPr>
              <w:t>C</w:t>
            </w:r>
          </w:p>
        </w:tc>
        <w:tc>
          <w:tcPr>
            <w:tcW w:w="643" w:type="dxa"/>
          </w:tcPr>
          <w:p w14:paraId="4CF2B8C7" w14:textId="77777777" w:rsidR="00EA63A6" w:rsidRDefault="00EA63A6" w:rsidP="00716E10">
            <w:pPr>
              <w:rPr>
                <w:sz w:val="21"/>
                <w:szCs w:val="21"/>
                <w:lang w:bidi="he-IL"/>
              </w:rPr>
            </w:pPr>
            <w:r>
              <w:rPr>
                <w:sz w:val="21"/>
                <w:szCs w:val="21"/>
                <w:lang w:bidi="he-IL"/>
              </w:rPr>
              <w:t>Mn</w:t>
            </w:r>
          </w:p>
        </w:tc>
        <w:tc>
          <w:tcPr>
            <w:tcW w:w="643" w:type="dxa"/>
          </w:tcPr>
          <w:p w14:paraId="16A775E6" w14:textId="77777777" w:rsidR="00EA63A6" w:rsidRDefault="00EA63A6" w:rsidP="00716E10">
            <w:pPr>
              <w:rPr>
                <w:sz w:val="21"/>
                <w:szCs w:val="21"/>
                <w:lang w:bidi="he-IL"/>
              </w:rPr>
            </w:pPr>
            <w:r>
              <w:rPr>
                <w:sz w:val="21"/>
                <w:szCs w:val="21"/>
                <w:lang w:bidi="he-IL"/>
              </w:rPr>
              <w:t>Si</w:t>
            </w:r>
          </w:p>
        </w:tc>
        <w:tc>
          <w:tcPr>
            <w:tcW w:w="900" w:type="dxa"/>
          </w:tcPr>
          <w:p w14:paraId="3162B699" w14:textId="77777777" w:rsidR="00EA63A6" w:rsidRDefault="00EA63A6" w:rsidP="00716E10">
            <w:pPr>
              <w:rPr>
                <w:sz w:val="21"/>
                <w:szCs w:val="21"/>
                <w:lang w:bidi="he-IL"/>
              </w:rPr>
            </w:pPr>
            <w:r>
              <w:rPr>
                <w:sz w:val="21"/>
                <w:szCs w:val="21"/>
                <w:lang w:bidi="he-IL"/>
              </w:rPr>
              <w:t>B</w:t>
            </w:r>
          </w:p>
        </w:tc>
        <w:tc>
          <w:tcPr>
            <w:tcW w:w="720" w:type="dxa"/>
          </w:tcPr>
          <w:p w14:paraId="3303CE58" w14:textId="77777777" w:rsidR="00EA63A6" w:rsidRDefault="00EA63A6" w:rsidP="00716E10">
            <w:pPr>
              <w:rPr>
                <w:sz w:val="21"/>
                <w:szCs w:val="21"/>
                <w:lang w:bidi="he-IL"/>
              </w:rPr>
            </w:pPr>
            <w:r>
              <w:rPr>
                <w:sz w:val="21"/>
                <w:szCs w:val="21"/>
                <w:lang w:bidi="he-IL"/>
              </w:rPr>
              <w:t>Cu</w:t>
            </w:r>
          </w:p>
        </w:tc>
        <w:tc>
          <w:tcPr>
            <w:tcW w:w="720" w:type="dxa"/>
          </w:tcPr>
          <w:p w14:paraId="340FD9BD" w14:textId="77777777" w:rsidR="00EA63A6" w:rsidRDefault="00EA63A6" w:rsidP="00716E10">
            <w:pPr>
              <w:rPr>
                <w:sz w:val="21"/>
                <w:szCs w:val="21"/>
                <w:lang w:bidi="he-IL"/>
              </w:rPr>
            </w:pPr>
            <w:r>
              <w:rPr>
                <w:sz w:val="21"/>
                <w:szCs w:val="21"/>
                <w:lang w:bidi="he-IL"/>
              </w:rPr>
              <w:t>Mg</w:t>
            </w:r>
          </w:p>
        </w:tc>
        <w:tc>
          <w:tcPr>
            <w:tcW w:w="720" w:type="dxa"/>
          </w:tcPr>
          <w:p w14:paraId="5F210458" w14:textId="77777777" w:rsidR="00EA63A6" w:rsidRDefault="00EA63A6" w:rsidP="00716E10">
            <w:pPr>
              <w:rPr>
                <w:sz w:val="21"/>
                <w:szCs w:val="21"/>
                <w:lang w:bidi="he-IL"/>
              </w:rPr>
            </w:pPr>
            <w:r>
              <w:rPr>
                <w:sz w:val="21"/>
                <w:szCs w:val="21"/>
                <w:lang w:bidi="he-IL"/>
              </w:rPr>
              <w:t>Ni</w:t>
            </w:r>
          </w:p>
        </w:tc>
      </w:tr>
      <w:tr w:rsidR="00EA63A6" w14:paraId="6332BB4F" w14:textId="77777777" w:rsidTr="00716E10">
        <w:tc>
          <w:tcPr>
            <w:tcW w:w="684" w:type="dxa"/>
          </w:tcPr>
          <w:p w14:paraId="61CDF238" w14:textId="77777777" w:rsidR="00EA63A6" w:rsidRDefault="00EA63A6" w:rsidP="00716E10">
            <w:pPr>
              <w:rPr>
                <w:sz w:val="21"/>
                <w:szCs w:val="21"/>
                <w:lang w:bidi="he-IL"/>
              </w:rPr>
            </w:pPr>
            <w:r>
              <w:rPr>
                <w:sz w:val="21"/>
                <w:szCs w:val="21"/>
                <w:lang w:bidi="he-IL"/>
              </w:rPr>
              <w:t>1</w:t>
            </w:r>
          </w:p>
        </w:tc>
        <w:tc>
          <w:tcPr>
            <w:tcW w:w="795" w:type="dxa"/>
          </w:tcPr>
          <w:p w14:paraId="34D22ACE" w14:textId="77777777" w:rsidR="00EA63A6" w:rsidRDefault="00EA63A6" w:rsidP="00716E10">
            <w:pPr>
              <w:rPr>
                <w:sz w:val="21"/>
                <w:szCs w:val="21"/>
                <w:lang w:bidi="he-IL"/>
              </w:rPr>
            </w:pPr>
            <w:r>
              <w:rPr>
                <w:sz w:val="21"/>
                <w:szCs w:val="21"/>
                <w:lang w:bidi="he-IL"/>
              </w:rPr>
              <w:t>20.09</w:t>
            </w:r>
          </w:p>
        </w:tc>
        <w:tc>
          <w:tcPr>
            <w:tcW w:w="796" w:type="dxa"/>
          </w:tcPr>
          <w:p w14:paraId="7DC10037" w14:textId="77777777" w:rsidR="00EA63A6" w:rsidRDefault="00EA63A6" w:rsidP="00716E10">
            <w:pPr>
              <w:rPr>
                <w:sz w:val="21"/>
                <w:szCs w:val="21"/>
                <w:lang w:bidi="he-IL"/>
              </w:rPr>
            </w:pPr>
            <w:r>
              <w:rPr>
                <w:sz w:val="21"/>
                <w:szCs w:val="21"/>
                <w:lang w:bidi="he-IL"/>
              </w:rPr>
              <w:t>17.55</w:t>
            </w:r>
          </w:p>
        </w:tc>
        <w:tc>
          <w:tcPr>
            <w:tcW w:w="642" w:type="dxa"/>
          </w:tcPr>
          <w:p w14:paraId="703246F2" w14:textId="77777777" w:rsidR="00EA63A6" w:rsidRDefault="00EA63A6" w:rsidP="00716E10">
            <w:pPr>
              <w:rPr>
                <w:sz w:val="21"/>
                <w:szCs w:val="21"/>
                <w:lang w:bidi="he-IL"/>
              </w:rPr>
            </w:pPr>
            <w:r>
              <w:rPr>
                <w:sz w:val="21"/>
                <w:szCs w:val="21"/>
                <w:lang w:bidi="he-IL"/>
              </w:rPr>
              <w:t>7.06</w:t>
            </w:r>
          </w:p>
        </w:tc>
        <w:tc>
          <w:tcPr>
            <w:tcW w:w="643" w:type="dxa"/>
          </w:tcPr>
          <w:p w14:paraId="53D8B39D" w14:textId="77777777" w:rsidR="00EA63A6" w:rsidRDefault="00EA63A6" w:rsidP="00716E10">
            <w:pPr>
              <w:rPr>
                <w:sz w:val="21"/>
                <w:szCs w:val="21"/>
                <w:lang w:bidi="he-IL"/>
              </w:rPr>
            </w:pPr>
            <w:r>
              <w:rPr>
                <w:sz w:val="21"/>
                <w:szCs w:val="21"/>
                <w:lang w:bidi="he-IL"/>
              </w:rPr>
              <w:t>3.02</w:t>
            </w:r>
          </w:p>
        </w:tc>
        <w:tc>
          <w:tcPr>
            <w:tcW w:w="643" w:type="dxa"/>
          </w:tcPr>
          <w:p w14:paraId="3B6F780F" w14:textId="77777777" w:rsidR="00EA63A6" w:rsidRDefault="00EA63A6" w:rsidP="00716E10">
            <w:pPr>
              <w:rPr>
                <w:sz w:val="21"/>
                <w:szCs w:val="21"/>
                <w:lang w:bidi="he-IL"/>
              </w:rPr>
            </w:pPr>
            <w:r>
              <w:rPr>
                <w:sz w:val="21"/>
                <w:szCs w:val="21"/>
                <w:lang w:bidi="he-IL"/>
              </w:rPr>
              <w:t>1.49</w:t>
            </w:r>
          </w:p>
        </w:tc>
        <w:tc>
          <w:tcPr>
            <w:tcW w:w="643" w:type="dxa"/>
          </w:tcPr>
          <w:p w14:paraId="3E5DB21D" w14:textId="77777777" w:rsidR="00EA63A6" w:rsidRDefault="00EA63A6" w:rsidP="00716E10">
            <w:pPr>
              <w:rPr>
                <w:sz w:val="21"/>
                <w:szCs w:val="21"/>
                <w:lang w:bidi="he-IL"/>
              </w:rPr>
            </w:pPr>
            <w:r>
              <w:rPr>
                <w:sz w:val="21"/>
                <w:szCs w:val="21"/>
                <w:lang w:bidi="he-IL"/>
              </w:rPr>
              <w:t>0.13</w:t>
            </w:r>
          </w:p>
        </w:tc>
        <w:tc>
          <w:tcPr>
            <w:tcW w:w="643" w:type="dxa"/>
          </w:tcPr>
          <w:p w14:paraId="2B86D422" w14:textId="77777777" w:rsidR="00EA63A6" w:rsidRDefault="00EA63A6" w:rsidP="00716E10">
            <w:pPr>
              <w:rPr>
                <w:sz w:val="21"/>
                <w:szCs w:val="21"/>
                <w:lang w:bidi="he-IL"/>
              </w:rPr>
            </w:pPr>
            <w:r>
              <w:rPr>
                <w:sz w:val="21"/>
                <w:szCs w:val="21"/>
                <w:lang w:bidi="he-IL"/>
              </w:rPr>
              <w:t>0.03</w:t>
            </w:r>
          </w:p>
        </w:tc>
        <w:tc>
          <w:tcPr>
            <w:tcW w:w="643" w:type="dxa"/>
          </w:tcPr>
          <w:p w14:paraId="6E84EEC5" w14:textId="77777777" w:rsidR="00EA63A6" w:rsidRDefault="00EA63A6" w:rsidP="00716E10">
            <w:pPr>
              <w:rPr>
                <w:sz w:val="21"/>
                <w:szCs w:val="21"/>
                <w:lang w:bidi="he-IL"/>
              </w:rPr>
            </w:pPr>
            <w:r>
              <w:rPr>
                <w:sz w:val="21"/>
                <w:szCs w:val="21"/>
                <w:lang w:bidi="he-IL"/>
              </w:rPr>
              <w:t>0.18</w:t>
            </w:r>
          </w:p>
        </w:tc>
        <w:tc>
          <w:tcPr>
            <w:tcW w:w="643" w:type="dxa"/>
          </w:tcPr>
          <w:p w14:paraId="7CC8F446" w14:textId="77777777" w:rsidR="00EA63A6" w:rsidRDefault="00EA63A6" w:rsidP="00716E10">
            <w:pPr>
              <w:rPr>
                <w:sz w:val="21"/>
                <w:szCs w:val="21"/>
                <w:lang w:bidi="he-IL"/>
              </w:rPr>
            </w:pPr>
            <w:r>
              <w:rPr>
                <w:sz w:val="21"/>
                <w:szCs w:val="21"/>
                <w:lang w:bidi="he-IL"/>
              </w:rPr>
              <w:t>0.26</w:t>
            </w:r>
          </w:p>
        </w:tc>
        <w:tc>
          <w:tcPr>
            <w:tcW w:w="900" w:type="dxa"/>
          </w:tcPr>
          <w:p w14:paraId="4450133F" w14:textId="77777777" w:rsidR="00EA63A6" w:rsidRDefault="00EA63A6" w:rsidP="00716E10">
            <w:pPr>
              <w:rPr>
                <w:sz w:val="21"/>
                <w:szCs w:val="21"/>
                <w:lang w:bidi="he-IL"/>
              </w:rPr>
            </w:pPr>
            <w:r>
              <w:rPr>
                <w:sz w:val="21"/>
                <w:szCs w:val="21"/>
                <w:lang w:bidi="he-IL"/>
              </w:rPr>
              <w:t>0.0006</w:t>
            </w:r>
          </w:p>
        </w:tc>
        <w:tc>
          <w:tcPr>
            <w:tcW w:w="720" w:type="dxa"/>
          </w:tcPr>
          <w:p w14:paraId="4EFF2E6E" w14:textId="77777777" w:rsidR="00EA63A6" w:rsidRDefault="00EA63A6" w:rsidP="00716E10">
            <w:pPr>
              <w:rPr>
                <w:sz w:val="21"/>
                <w:szCs w:val="21"/>
                <w:lang w:bidi="he-IL"/>
              </w:rPr>
            </w:pPr>
            <w:r>
              <w:rPr>
                <w:sz w:val="21"/>
                <w:szCs w:val="21"/>
                <w:lang w:bidi="he-IL"/>
              </w:rPr>
              <w:t>NA</w:t>
            </w:r>
          </w:p>
        </w:tc>
        <w:tc>
          <w:tcPr>
            <w:tcW w:w="720" w:type="dxa"/>
          </w:tcPr>
          <w:p w14:paraId="2EA503EF" w14:textId="77777777" w:rsidR="00EA63A6" w:rsidRDefault="00EA63A6" w:rsidP="00716E10">
            <w:pPr>
              <w:rPr>
                <w:sz w:val="21"/>
                <w:szCs w:val="21"/>
                <w:lang w:bidi="he-IL"/>
              </w:rPr>
            </w:pPr>
            <w:r>
              <w:rPr>
                <w:sz w:val="21"/>
                <w:szCs w:val="21"/>
                <w:lang w:bidi="he-IL"/>
              </w:rPr>
              <w:t>0.011</w:t>
            </w:r>
          </w:p>
        </w:tc>
        <w:tc>
          <w:tcPr>
            <w:tcW w:w="720" w:type="dxa"/>
          </w:tcPr>
          <w:p w14:paraId="0B94B6BA" w14:textId="77777777" w:rsidR="00EA63A6" w:rsidRDefault="00EA63A6" w:rsidP="00716E10">
            <w:pPr>
              <w:rPr>
                <w:sz w:val="21"/>
                <w:szCs w:val="21"/>
                <w:lang w:bidi="he-IL"/>
              </w:rPr>
            </w:pPr>
            <w:r>
              <w:rPr>
                <w:sz w:val="21"/>
                <w:szCs w:val="21"/>
                <w:lang w:bidi="he-IL"/>
              </w:rPr>
              <w:t>50.23</w:t>
            </w:r>
          </w:p>
        </w:tc>
      </w:tr>
      <w:tr w:rsidR="00EA63A6" w14:paraId="4353B73E" w14:textId="77777777" w:rsidTr="00716E10">
        <w:tc>
          <w:tcPr>
            <w:tcW w:w="684" w:type="dxa"/>
          </w:tcPr>
          <w:p w14:paraId="2C48B951" w14:textId="77777777" w:rsidR="00EA63A6" w:rsidRDefault="00EA63A6" w:rsidP="00716E10">
            <w:pPr>
              <w:rPr>
                <w:sz w:val="21"/>
                <w:szCs w:val="21"/>
                <w:lang w:bidi="he-IL"/>
              </w:rPr>
            </w:pPr>
            <w:r>
              <w:rPr>
                <w:sz w:val="21"/>
                <w:szCs w:val="21"/>
                <w:lang w:bidi="he-IL"/>
              </w:rPr>
              <w:t>2</w:t>
            </w:r>
          </w:p>
        </w:tc>
        <w:tc>
          <w:tcPr>
            <w:tcW w:w="795" w:type="dxa"/>
          </w:tcPr>
          <w:p w14:paraId="7CFA1650" w14:textId="77777777" w:rsidR="00EA63A6" w:rsidRDefault="00EA63A6" w:rsidP="00716E10">
            <w:pPr>
              <w:rPr>
                <w:sz w:val="21"/>
                <w:szCs w:val="21"/>
                <w:lang w:bidi="he-IL"/>
              </w:rPr>
            </w:pPr>
            <w:r>
              <w:rPr>
                <w:sz w:val="21"/>
                <w:szCs w:val="21"/>
                <w:lang w:bidi="he-IL"/>
              </w:rPr>
              <w:t>18.73</w:t>
            </w:r>
          </w:p>
        </w:tc>
        <w:tc>
          <w:tcPr>
            <w:tcW w:w="796" w:type="dxa"/>
          </w:tcPr>
          <w:p w14:paraId="2136FC9E" w14:textId="77777777" w:rsidR="00EA63A6" w:rsidRDefault="00EA63A6" w:rsidP="00716E10">
            <w:pPr>
              <w:rPr>
                <w:sz w:val="21"/>
                <w:szCs w:val="21"/>
                <w:lang w:bidi="he-IL"/>
              </w:rPr>
            </w:pPr>
            <w:r>
              <w:rPr>
                <w:sz w:val="21"/>
                <w:szCs w:val="21"/>
                <w:lang w:bidi="he-IL"/>
              </w:rPr>
              <w:t>13.89</w:t>
            </w:r>
          </w:p>
        </w:tc>
        <w:tc>
          <w:tcPr>
            <w:tcW w:w="642" w:type="dxa"/>
          </w:tcPr>
          <w:p w14:paraId="5585EF1F" w14:textId="77777777" w:rsidR="00EA63A6" w:rsidRDefault="00EA63A6" w:rsidP="00716E10">
            <w:pPr>
              <w:rPr>
                <w:sz w:val="21"/>
                <w:szCs w:val="21"/>
                <w:lang w:bidi="he-IL"/>
              </w:rPr>
            </w:pPr>
            <w:r>
              <w:rPr>
                <w:sz w:val="21"/>
                <w:szCs w:val="21"/>
                <w:lang w:bidi="he-IL"/>
              </w:rPr>
              <w:t>6.60</w:t>
            </w:r>
          </w:p>
        </w:tc>
        <w:tc>
          <w:tcPr>
            <w:tcW w:w="643" w:type="dxa"/>
          </w:tcPr>
          <w:p w14:paraId="0E335B2C" w14:textId="77777777" w:rsidR="00EA63A6" w:rsidRDefault="00EA63A6" w:rsidP="00716E10">
            <w:pPr>
              <w:rPr>
                <w:sz w:val="21"/>
                <w:szCs w:val="21"/>
                <w:lang w:bidi="he-IL"/>
              </w:rPr>
            </w:pPr>
            <w:r>
              <w:rPr>
                <w:sz w:val="21"/>
                <w:szCs w:val="21"/>
                <w:lang w:bidi="he-IL"/>
              </w:rPr>
              <w:t>4.29</w:t>
            </w:r>
          </w:p>
        </w:tc>
        <w:tc>
          <w:tcPr>
            <w:tcW w:w="643" w:type="dxa"/>
          </w:tcPr>
          <w:p w14:paraId="633D5178" w14:textId="77777777" w:rsidR="00EA63A6" w:rsidRDefault="00EA63A6" w:rsidP="00716E10">
            <w:pPr>
              <w:rPr>
                <w:sz w:val="21"/>
                <w:szCs w:val="21"/>
                <w:lang w:bidi="he-IL"/>
              </w:rPr>
            </w:pPr>
            <w:r>
              <w:rPr>
                <w:sz w:val="21"/>
                <w:szCs w:val="21"/>
                <w:lang w:bidi="he-IL"/>
              </w:rPr>
              <w:t>1.45</w:t>
            </w:r>
          </w:p>
        </w:tc>
        <w:tc>
          <w:tcPr>
            <w:tcW w:w="643" w:type="dxa"/>
          </w:tcPr>
          <w:p w14:paraId="426B420F" w14:textId="77777777" w:rsidR="00EA63A6" w:rsidRDefault="00EA63A6" w:rsidP="00716E10">
            <w:pPr>
              <w:rPr>
                <w:sz w:val="21"/>
                <w:szCs w:val="21"/>
                <w:lang w:bidi="he-IL"/>
              </w:rPr>
            </w:pPr>
            <w:r>
              <w:rPr>
                <w:sz w:val="21"/>
                <w:szCs w:val="21"/>
                <w:lang w:bidi="he-IL"/>
              </w:rPr>
              <w:t>0.35</w:t>
            </w:r>
          </w:p>
        </w:tc>
        <w:tc>
          <w:tcPr>
            <w:tcW w:w="643" w:type="dxa"/>
          </w:tcPr>
          <w:p w14:paraId="27D20EA5" w14:textId="77777777" w:rsidR="00EA63A6" w:rsidRDefault="00EA63A6" w:rsidP="00716E10">
            <w:pPr>
              <w:rPr>
                <w:sz w:val="21"/>
                <w:szCs w:val="21"/>
                <w:lang w:bidi="he-IL"/>
              </w:rPr>
            </w:pPr>
            <w:r>
              <w:rPr>
                <w:sz w:val="21"/>
                <w:szCs w:val="21"/>
                <w:lang w:bidi="he-IL"/>
              </w:rPr>
              <w:t>0.02</w:t>
            </w:r>
          </w:p>
        </w:tc>
        <w:tc>
          <w:tcPr>
            <w:tcW w:w="643" w:type="dxa"/>
          </w:tcPr>
          <w:p w14:paraId="40889793" w14:textId="77777777" w:rsidR="00EA63A6" w:rsidRDefault="00EA63A6" w:rsidP="00716E10">
            <w:pPr>
              <w:rPr>
                <w:sz w:val="21"/>
                <w:szCs w:val="21"/>
                <w:lang w:bidi="he-IL"/>
              </w:rPr>
            </w:pPr>
            <w:r>
              <w:rPr>
                <w:sz w:val="21"/>
                <w:szCs w:val="21"/>
                <w:lang w:bidi="he-IL"/>
              </w:rPr>
              <w:t>0.29</w:t>
            </w:r>
          </w:p>
        </w:tc>
        <w:tc>
          <w:tcPr>
            <w:tcW w:w="643" w:type="dxa"/>
          </w:tcPr>
          <w:p w14:paraId="532BAEC1" w14:textId="77777777" w:rsidR="00EA63A6" w:rsidRDefault="00EA63A6" w:rsidP="00716E10">
            <w:pPr>
              <w:rPr>
                <w:sz w:val="21"/>
                <w:szCs w:val="21"/>
                <w:lang w:bidi="he-IL"/>
              </w:rPr>
            </w:pPr>
            <w:r>
              <w:rPr>
                <w:sz w:val="21"/>
                <w:szCs w:val="21"/>
                <w:lang w:bidi="he-IL"/>
              </w:rPr>
              <w:t>0.19</w:t>
            </w:r>
          </w:p>
        </w:tc>
        <w:tc>
          <w:tcPr>
            <w:tcW w:w="900" w:type="dxa"/>
          </w:tcPr>
          <w:p w14:paraId="4DDBFF79" w14:textId="77777777" w:rsidR="00EA63A6" w:rsidRDefault="00EA63A6" w:rsidP="00716E10">
            <w:pPr>
              <w:rPr>
                <w:sz w:val="21"/>
                <w:szCs w:val="21"/>
                <w:lang w:bidi="he-IL"/>
              </w:rPr>
            </w:pPr>
            <w:r>
              <w:rPr>
                <w:sz w:val="21"/>
                <w:szCs w:val="21"/>
                <w:lang w:bidi="he-IL"/>
              </w:rPr>
              <w:t>0.0007</w:t>
            </w:r>
          </w:p>
        </w:tc>
        <w:tc>
          <w:tcPr>
            <w:tcW w:w="720" w:type="dxa"/>
          </w:tcPr>
          <w:p w14:paraId="0BE4AB3D" w14:textId="77777777" w:rsidR="00EA63A6" w:rsidRDefault="00EA63A6" w:rsidP="00716E10">
            <w:pPr>
              <w:rPr>
                <w:sz w:val="21"/>
                <w:szCs w:val="21"/>
                <w:lang w:bidi="he-IL"/>
              </w:rPr>
            </w:pPr>
            <w:r>
              <w:rPr>
                <w:sz w:val="21"/>
                <w:szCs w:val="21"/>
                <w:lang w:bidi="he-IL"/>
              </w:rPr>
              <w:t>0.26</w:t>
            </w:r>
          </w:p>
        </w:tc>
        <w:tc>
          <w:tcPr>
            <w:tcW w:w="720" w:type="dxa"/>
          </w:tcPr>
          <w:p w14:paraId="5E89F450" w14:textId="77777777" w:rsidR="00EA63A6" w:rsidRDefault="00EA63A6" w:rsidP="00716E10">
            <w:pPr>
              <w:rPr>
                <w:sz w:val="21"/>
                <w:szCs w:val="21"/>
                <w:lang w:bidi="he-IL"/>
              </w:rPr>
            </w:pPr>
            <w:r>
              <w:rPr>
                <w:sz w:val="21"/>
                <w:szCs w:val="21"/>
                <w:lang w:bidi="he-IL"/>
              </w:rPr>
              <w:t>0.021</w:t>
            </w:r>
          </w:p>
        </w:tc>
        <w:tc>
          <w:tcPr>
            <w:tcW w:w="720" w:type="dxa"/>
          </w:tcPr>
          <w:p w14:paraId="6D6E80E5" w14:textId="77777777" w:rsidR="00EA63A6" w:rsidRDefault="00EA63A6" w:rsidP="00716E10">
            <w:pPr>
              <w:rPr>
                <w:sz w:val="21"/>
                <w:szCs w:val="21"/>
                <w:lang w:bidi="he-IL"/>
              </w:rPr>
            </w:pPr>
            <w:r>
              <w:rPr>
                <w:sz w:val="21"/>
                <w:szCs w:val="21"/>
                <w:lang w:bidi="he-IL"/>
              </w:rPr>
              <w:t>53.91</w:t>
            </w:r>
          </w:p>
        </w:tc>
      </w:tr>
      <w:tr w:rsidR="00EA63A6" w14:paraId="60C336D8" w14:textId="77777777" w:rsidTr="00716E10">
        <w:tc>
          <w:tcPr>
            <w:tcW w:w="684" w:type="dxa"/>
          </w:tcPr>
          <w:p w14:paraId="7DA9AEA5" w14:textId="77777777" w:rsidR="00EA63A6" w:rsidRDefault="00EA63A6" w:rsidP="00716E10">
            <w:pPr>
              <w:rPr>
                <w:sz w:val="21"/>
                <w:szCs w:val="21"/>
                <w:lang w:bidi="he-IL"/>
              </w:rPr>
            </w:pPr>
            <w:r>
              <w:rPr>
                <w:sz w:val="21"/>
                <w:szCs w:val="21"/>
                <w:lang w:bidi="he-IL"/>
              </w:rPr>
              <w:t>3</w:t>
            </w:r>
          </w:p>
        </w:tc>
        <w:tc>
          <w:tcPr>
            <w:tcW w:w="795" w:type="dxa"/>
          </w:tcPr>
          <w:p w14:paraId="719DEA12" w14:textId="77777777" w:rsidR="00EA63A6" w:rsidRDefault="00EA63A6" w:rsidP="00716E10">
            <w:pPr>
              <w:rPr>
                <w:sz w:val="21"/>
                <w:szCs w:val="21"/>
                <w:lang w:bidi="he-IL"/>
              </w:rPr>
            </w:pPr>
            <w:r>
              <w:rPr>
                <w:sz w:val="21"/>
                <w:szCs w:val="21"/>
                <w:lang w:bidi="he-IL"/>
              </w:rPr>
              <w:t>19.89</w:t>
            </w:r>
          </w:p>
        </w:tc>
        <w:tc>
          <w:tcPr>
            <w:tcW w:w="796" w:type="dxa"/>
          </w:tcPr>
          <w:p w14:paraId="5229B7BD" w14:textId="77777777" w:rsidR="00EA63A6" w:rsidRDefault="00EA63A6" w:rsidP="00716E10">
            <w:pPr>
              <w:rPr>
                <w:sz w:val="21"/>
                <w:szCs w:val="21"/>
                <w:lang w:bidi="he-IL"/>
              </w:rPr>
            </w:pPr>
            <w:r>
              <w:rPr>
                <w:sz w:val="21"/>
                <w:szCs w:val="21"/>
                <w:lang w:bidi="he-IL"/>
              </w:rPr>
              <w:t>16.61</w:t>
            </w:r>
          </w:p>
        </w:tc>
        <w:tc>
          <w:tcPr>
            <w:tcW w:w="642" w:type="dxa"/>
          </w:tcPr>
          <w:p w14:paraId="257AA999" w14:textId="77777777" w:rsidR="00EA63A6" w:rsidRDefault="00EA63A6" w:rsidP="00716E10">
            <w:pPr>
              <w:rPr>
                <w:sz w:val="21"/>
                <w:szCs w:val="21"/>
                <w:lang w:bidi="he-IL"/>
              </w:rPr>
            </w:pPr>
            <w:r>
              <w:rPr>
                <w:sz w:val="21"/>
                <w:szCs w:val="21"/>
                <w:lang w:bidi="he-IL"/>
              </w:rPr>
              <w:t>7.18</w:t>
            </w:r>
          </w:p>
        </w:tc>
        <w:tc>
          <w:tcPr>
            <w:tcW w:w="643" w:type="dxa"/>
          </w:tcPr>
          <w:p w14:paraId="6DC9278C" w14:textId="77777777" w:rsidR="00EA63A6" w:rsidRDefault="00EA63A6" w:rsidP="00716E10">
            <w:pPr>
              <w:rPr>
                <w:sz w:val="21"/>
                <w:szCs w:val="21"/>
                <w:lang w:bidi="he-IL"/>
              </w:rPr>
            </w:pPr>
            <w:r>
              <w:rPr>
                <w:sz w:val="21"/>
                <w:szCs w:val="21"/>
                <w:lang w:bidi="he-IL"/>
              </w:rPr>
              <w:t>3.10</w:t>
            </w:r>
          </w:p>
        </w:tc>
        <w:tc>
          <w:tcPr>
            <w:tcW w:w="643" w:type="dxa"/>
          </w:tcPr>
          <w:p w14:paraId="58FF2550" w14:textId="77777777" w:rsidR="00EA63A6" w:rsidRDefault="00EA63A6" w:rsidP="00716E10">
            <w:pPr>
              <w:rPr>
                <w:sz w:val="21"/>
                <w:szCs w:val="21"/>
                <w:lang w:bidi="he-IL"/>
              </w:rPr>
            </w:pPr>
            <w:r>
              <w:rPr>
                <w:sz w:val="21"/>
                <w:szCs w:val="21"/>
                <w:lang w:bidi="he-IL"/>
              </w:rPr>
              <w:t>1.51</w:t>
            </w:r>
          </w:p>
        </w:tc>
        <w:tc>
          <w:tcPr>
            <w:tcW w:w="643" w:type="dxa"/>
          </w:tcPr>
          <w:p w14:paraId="4F4746DA" w14:textId="77777777" w:rsidR="00EA63A6" w:rsidRDefault="00EA63A6" w:rsidP="00716E10">
            <w:pPr>
              <w:rPr>
                <w:sz w:val="21"/>
                <w:szCs w:val="21"/>
                <w:lang w:bidi="he-IL"/>
              </w:rPr>
            </w:pPr>
            <w:r>
              <w:rPr>
                <w:sz w:val="21"/>
                <w:szCs w:val="21"/>
                <w:lang w:bidi="he-IL"/>
              </w:rPr>
              <w:t>0.08</w:t>
            </w:r>
          </w:p>
        </w:tc>
        <w:tc>
          <w:tcPr>
            <w:tcW w:w="643" w:type="dxa"/>
          </w:tcPr>
          <w:p w14:paraId="7C75FC66" w14:textId="77777777" w:rsidR="00EA63A6" w:rsidRDefault="00EA63A6" w:rsidP="00716E10">
            <w:pPr>
              <w:rPr>
                <w:sz w:val="21"/>
                <w:szCs w:val="21"/>
                <w:lang w:bidi="he-IL"/>
              </w:rPr>
            </w:pPr>
            <w:r>
              <w:rPr>
                <w:sz w:val="21"/>
                <w:szCs w:val="21"/>
                <w:lang w:bidi="he-IL"/>
              </w:rPr>
              <w:t>0.03</w:t>
            </w:r>
          </w:p>
        </w:tc>
        <w:tc>
          <w:tcPr>
            <w:tcW w:w="643" w:type="dxa"/>
          </w:tcPr>
          <w:p w14:paraId="5560C1C6" w14:textId="77777777" w:rsidR="00EA63A6" w:rsidRDefault="00EA63A6" w:rsidP="00716E10">
            <w:pPr>
              <w:rPr>
                <w:sz w:val="21"/>
                <w:szCs w:val="21"/>
                <w:lang w:bidi="he-IL"/>
              </w:rPr>
            </w:pPr>
            <w:r>
              <w:rPr>
                <w:sz w:val="21"/>
                <w:szCs w:val="21"/>
                <w:lang w:bidi="he-IL"/>
              </w:rPr>
              <w:t>0.22</w:t>
            </w:r>
          </w:p>
        </w:tc>
        <w:tc>
          <w:tcPr>
            <w:tcW w:w="643" w:type="dxa"/>
          </w:tcPr>
          <w:p w14:paraId="7BF6B858" w14:textId="77777777" w:rsidR="00EA63A6" w:rsidRDefault="00EA63A6" w:rsidP="00716E10">
            <w:pPr>
              <w:rPr>
                <w:sz w:val="21"/>
                <w:szCs w:val="21"/>
                <w:lang w:bidi="he-IL"/>
              </w:rPr>
            </w:pPr>
            <w:r>
              <w:rPr>
                <w:sz w:val="21"/>
                <w:szCs w:val="21"/>
                <w:lang w:bidi="he-IL"/>
              </w:rPr>
              <w:t>0.16</w:t>
            </w:r>
          </w:p>
        </w:tc>
        <w:tc>
          <w:tcPr>
            <w:tcW w:w="900" w:type="dxa"/>
          </w:tcPr>
          <w:p w14:paraId="430B0BFE" w14:textId="77777777" w:rsidR="00EA63A6" w:rsidRDefault="00EA63A6" w:rsidP="00716E10">
            <w:pPr>
              <w:rPr>
                <w:sz w:val="21"/>
                <w:szCs w:val="21"/>
                <w:lang w:bidi="he-IL"/>
              </w:rPr>
            </w:pPr>
            <w:r>
              <w:rPr>
                <w:sz w:val="21"/>
                <w:szCs w:val="21"/>
                <w:lang w:bidi="he-IL"/>
              </w:rPr>
              <w:t>0.0006</w:t>
            </w:r>
          </w:p>
        </w:tc>
        <w:tc>
          <w:tcPr>
            <w:tcW w:w="720" w:type="dxa"/>
          </w:tcPr>
          <w:p w14:paraId="19D7EB37" w14:textId="77777777" w:rsidR="00EA63A6" w:rsidRDefault="00EA63A6" w:rsidP="00716E10">
            <w:pPr>
              <w:rPr>
                <w:sz w:val="21"/>
                <w:szCs w:val="21"/>
                <w:lang w:bidi="he-IL"/>
              </w:rPr>
            </w:pPr>
            <w:r>
              <w:rPr>
                <w:sz w:val="21"/>
                <w:szCs w:val="21"/>
                <w:lang w:bidi="he-IL"/>
              </w:rPr>
              <w:t>0.06</w:t>
            </w:r>
          </w:p>
        </w:tc>
        <w:tc>
          <w:tcPr>
            <w:tcW w:w="720" w:type="dxa"/>
          </w:tcPr>
          <w:p w14:paraId="0B674B97" w14:textId="77777777" w:rsidR="00EA63A6" w:rsidRDefault="00EA63A6" w:rsidP="00716E10">
            <w:pPr>
              <w:rPr>
                <w:sz w:val="21"/>
                <w:szCs w:val="21"/>
                <w:lang w:bidi="he-IL"/>
              </w:rPr>
            </w:pPr>
            <w:r>
              <w:rPr>
                <w:sz w:val="21"/>
                <w:szCs w:val="21"/>
                <w:lang w:bidi="he-IL"/>
              </w:rPr>
              <w:t>0.016</w:t>
            </w:r>
          </w:p>
        </w:tc>
        <w:tc>
          <w:tcPr>
            <w:tcW w:w="720" w:type="dxa"/>
          </w:tcPr>
          <w:p w14:paraId="14CB9296" w14:textId="77777777" w:rsidR="00EA63A6" w:rsidRDefault="00EA63A6" w:rsidP="00716E10">
            <w:pPr>
              <w:rPr>
                <w:sz w:val="21"/>
                <w:szCs w:val="21"/>
                <w:lang w:bidi="he-IL"/>
              </w:rPr>
            </w:pPr>
            <w:r>
              <w:rPr>
                <w:sz w:val="21"/>
                <w:szCs w:val="21"/>
                <w:lang w:bidi="he-IL"/>
              </w:rPr>
              <w:t>51.14</w:t>
            </w:r>
          </w:p>
        </w:tc>
      </w:tr>
    </w:tbl>
    <w:p w14:paraId="3C1BD8B5" w14:textId="77777777" w:rsidR="00EA63A6" w:rsidRDefault="00EA63A6" w:rsidP="00EA63A6">
      <w:pPr>
        <w:rPr>
          <w:lang w:bidi="he-IL"/>
        </w:rPr>
      </w:pPr>
    </w:p>
    <w:p w14:paraId="1355623C" w14:textId="77777777" w:rsidR="00EA63A6" w:rsidRDefault="00EA63A6" w:rsidP="00EA63A6">
      <w:pPr>
        <w:pStyle w:val="ParaFlushLeft"/>
      </w:pPr>
      <w:r>
        <w:t>NA - Not Analyzed.</w:t>
      </w:r>
    </w:p>
    <w:p w14:paraId="4DA66067" w14:textId="77777777" w:rsidR="00EA63A6" w:rsidRDefault="00EA63A6" w:rsidP="00EA63A6">
      <w:pPr>
        <w:pStyle w:val="ParaFlushLeft"/>
      </w:pPr>
      <w:r>
        <w:t>Cobalt, phosphorous and sulfur, when analyzed, were found present in percentages of 0.011% or lower.  Columbium percentages include possible small proportions of tantalum.</w:t>
      </w:r>
    </w:p>
    <w:p w14:paraId="02CD29A3" w14:textId="77777777" w:rsidR="00EA63A6" w:rsidRDefault="00EA63A6" w:rsidP="00EA63A6">
      <w:pPr>
        <w:pStyle w:val="ParaFlushLeft"/>
      </w:pPr>
      <w:r>
        <w:rPr>
          <w:b/>
        </w:rPr>
        <w:t xml:space="preserve">Problem #2.1 </w:t>
      </w:r>
      <w:r>
        <w:t xml:space="preserve"> Draft a broad claim to an alloy of the invention.</w:t>
      </w:r>
    </w:p>
    <w:p w14:paraId="13C2FA01" w14:textId="77777777" w:rsidR="00EA63A6" w:rsidRDefault="00EA63A6" w:rsidP="00EA63A6">
      <w:pPr>
        <w:pStyle w:val="ParaFlushLeft"/>
      </w:pPr>
      <w:r>
        <w:rPr>
          <w:b/>
        </w:rPr>
        <w:t xml:space="preserve">Problem #2.2  </w:t>
      </w:r>
      <w:r>
        <w:t>The examiner rejects a claim comprising 0.5-2% titanium on the grounds, that it is not supported by the specification, citing page 1, line 11 of the specification</w:t>
      </w:r>
      <w:r>
        <w:rPr>
          <w:b/>
        </w:rPr>
        <w:t xml:space="preserve">: </w:t>
      </w:r>
      <w:r>
        <w:t>(a) draft an argument that the claim is supported by the specification; (b) draft a claim which acceptably encompasses compositions containing 0.5% titanium (hint: Use proviso language to reflect the specified conditions in the specification).</w:t>
      </w:r>
    </w:p>
    <w:p w14:paraId="39FDBD27" w14:textId="77777777" w:rsidR="00EA63A6" w:rsidRDefault="00EA63A6" w:rsidP="00EA63A6">
      <w:pPr>
        <w:pStyle w:val="ParaFlushLeft"/>
      </w:pPr>
      <w:r>
        <w:rPr>
          <w:b/>
        </w:rPr>
        <w:t xml:space="preserve">Problem #2.3 </w:t>
      </w:r>
      <w:r>
        <w:t xml:space="preserve"> The examiner also rejects a later added claim containing the phrase “and the balance nickel with nickel constituting about 45 to about 55% of the alloy” under section 112, on the ground that it is not supported by the specification.  The Examiner argues:</w:t>
      </w:r>
    </w:p>
    <w:p w14:paraId="564E41E8" w14:textId="77777777" w:rsidR="00EA63A6" w:rsidRDefault="00EA63A6" w:rsidP="00EA63A6">
      <w:pPr>
        <w:pStyle w:val="ParaQuote"/>
        <w:rPr>
          <w:b/>
        </w:rPr>
      </w:pPr>
      <w:r>
        <w:t xml:space="preserve">The specification discloses that the invention is “An alloy containing about 15% to 22% chromium; 10% to 28% iron, 6.5 to 9% molybdenum; 2.5% to 5% columbium, 1% to 2% titanium, up to 1% aluminum, advantageously 0.05 to about 0;01% aluminum, </w:t>
      </w:r>
      <w:r>
        <w:rPr>
          <w:b/>
          <w:i/>
        </w:rPr>
        <w:t>and balance essentially nickel in a weight proportion of 45% to 55% of the alloy”.</w:t>
      </w:r>
      <w:r>
        <w:t xml:space="preserve">  (emphasis added).  The claim however, is not limited to the disclosure of the specification, but more broadly, and impermissibly, claims “about 45 to about 55%</w:t>
      </w:r>
      <w:r>
        <w:rPr>
          <w:b/>
        </w:rPr>
        <w:t>.”</w:t>
      </w:r>
    </w:p>
    <w:p w14:paraId="134338BA" w14:textId="77777777" w:rsidR="00EA63A6" w:rsidRDefault="00EA63A6" w:rsidP="00EA63A6">
      <w:pPr>
        <w:pStyle w:val="ParaQuote"/>
      </w:pPr>
      <w:r>
        <w:t>The original disclosure lacks the term “about” before the percentages of the alloy, but the newly added claim has the word “about” before the percentages, unlike the original disclosure. The word “about” in the later added claim broadens the applicants original disclosure that indicates to one skilled in the art that his or her invention is to an approximate, not a precise, amount, range, or limit.</w:t>
      </w:r>
    </w:p>
    <w:p w14:paraId="14E3EA13" w14:textId="77777777" w:rsidR="00EA63A6" w:rsidRDefault="00EA63A6" w:rsidP="00EA63A6">
      <w:pPr>
        <w:pStyle w:val="ParaQuote"/>
      </w:pPr>
      <w:r>
        <w:t xml:space="preserve">Furthermore, the word “‘about” makes the claims indefinite under § 112, ¶ 2, </w:t>
      </w:r>
      <w:r>
        <w:rPr>
          <w:i/>
        </w:rPr>
        <w:t>see Amgen, Inc. v. Chugai Pharmaceutical Co</w:t>
      </w:r>
      <w:r>
        <w:t xml:space="preserve">., 921 F.2d 1200, 1218,18 USPQ2d 1016; 1031 (Fed. Cir.), </w:t>
      </w:r>
      <w:r>
        <w:rPr>
          <w:i/>
        </w:rPr>
        <w:t>cert. denied</w:t>
      </w:r>
      <w:r>
        <w:t>; 502 U.S. 856 (1991).</w:t>
      </w:r>
    </w:p>
    <w:p w14:paraId="06979EB7" w14:textId="77777777" w:rsidR="00EA63A6" w:rsidRDefault="00EA63A6" w:rsidP="00EA63A6">
      <w:pPr>
        <w:pStyle w:val="Heading2"/>
        <w:rPr>
          <w:b w:val="0"/>
        </w:rPr>
      </w:pPr>
      <w:r>
        <w:rPr>
          <w:b w:val="0"/>
        </w:rPr>
        <w:lastRenderedPageBreak/>
        <w:t>Draft a response to the rejection</w:t>
      </w:r>
    </w:p>
    <w:p w14:paraId="01B094B9" w14:textId="77777777" w:rsidR="00EA63A6" w:rsidRDefault="00EA63A6" w:rsidP="00EA63A6">
      <w:pPr>
        <w:pStyle w:val="ParaFlushLeft"/>
      </w:pPr>
      <w:r>
        <w:rPr>
          <w:b/>
        </w:rPr>
        <w:t>Problem#2.4</w:t>
      </w:r>
      <w:r>
        <w:t xml:space="preserve">  Meanwhile, on September 18, 2018, you are informed by the client that high levels of columbium adversely affect the workability of the alloy, and, to counter this undesirable occurrence, it has been found that the nickel content should be at least 52%, and most advantageously 54%, and up to 60%.  Moreover, it has been found that such nickel levels markedly contribute to corrosion resistance.  In this connection an upper nickel level of 58% is preferred since at 60% strength tends to drop off.</w:t>
      </w:r>
    </w:p>
    <w:p w14:paraId="6E462032" w14:textId="77777777" w:rsidR="00EA63A6" w:rsidRDefault="00EA63A6" w:rsidP="00EA63A6">
      <w:pPr>
        <w:pStyle w:val="ParaFlushLeft"/>
      </w:pPr>
      <w:r>
        <w:t>Draft an appropriate claim which is supported by the specification.</w:t>
      </w:r>
    </w:p>
    <w:p w14:paraId="134E17B4" w14:textId="77777777" w:rsidR="00EA63A6" w:rsidRDefault="00EA63A6" w:rsidP="00EA63A6">
      <w:pPr>
        <w:pStyle w:val="ParaFlushLeft"/>
      </w:pPr>
      <w:r>
        <w:rPr>
          <w:b/>
        </w:rPr>
        <w:t>Problem #2.5</w:t>
      </w:r>
      <w:r>
        <w:t xml:space="preserve">  You submit the drafted claim from Problem 2.4 in a new application on November 9, 2019.  The examiner rejects the new application over the EP application which was published on November 8, 2018.  Explain the examiner’s rejection, and present an argument in support of your new claim.  Would it have made more sense to have filed a continuation application or a continuation in part (CIP) application instead of a new application which does not claim priority to any earlier applications?</w:t>
      </w:r>
    </w:p>
    <w:p w14:paraId="35F01069" w14:textId="77777777" w:rsidR="00EA63A6" w:rsidRDefault="00EA63A6" w:rsidP="00EA63A6">
      <w:pPr>
        <w:pStyle w:val="ParaFlushLeft"/>
      </w:pPr>
      <w:r>
        <w:rPr>
          <w:b/>
        </w:rPr>
        <w:t xml:space="preserve">Problem #2.6  </w:t>
      </w:r>
      <w:r>
        <w:t>Based on this specification, a patent application was filed containing the following two claims:</w:t>
      </w:r>
    </w:p>
    <w:p w14:paraId="55B25293" w14:textId="77777777" w:rsidR="00EA63A6" w:rsidRDefault="00EA63A6" w:rsidP="00EA63A6">
      <w:pPr>
        <w:pStyle w:val="ParaFlushLeft"/>
        <w:spacing w:after="240"/>
      </w:pPr>
      <w:r>
        <w:t>1.  An alloy consisting of the following percentage amounts of each of the following elements:</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5"/>
        <w:gridCol w:w="796"/>
        <w:gridCol w:w="642"/>
        <w:gridCol w:w="643"/>
        <w:gridCol w:w="643"/>
        <w:gridCol w:w="643"/>
        <w:gridCol w:w="643"/>
        <w:gridCol w:w="643"/>
        <w:gridCol w:w="643"/>
        <w:gridCol w:w="900"/>
        <w:gridCol w:w="720"/>
        <w:gridCol w:w="720"/>
        <w:gridCol w:w="720"/>
      </w:tblGrid>
      <w:tr w:rsidR="00EA63A6" w14:paraId="619BCF72" w14:textId="77777777" w:rsidTr="00716E10">
        <w:tc>
          <w:tcPr>
            <w:tcW w:w="795" w:type="dxa"/>
          </w:tcPr>
          <w:p w14:paraId="3516C7B7" w14:textId="77777777" w:rsidR="00EA63A6" w:rsidRDefault="00EA63A6" w:rsidP="00716E10">
            <w:pPr>
              <w:rPr>
                <w:sz w:val="21"/>
                <w:szCs w:val="21"/>
                <w:lang w:bidi="he-IL"/>
              </w:rPr>
            </w:pPr>
            <w:r>
              <w:rPr>
                <w:sz w:val="21"/>
                <w:szCs w:val="21"/>
                <w:lang w:bidi="he-IL"/>
              </w:rPr>
              <w:t>Cr</w:t>
            </w:r>
          </w:p>
        </w:tc>
        <w:tc>
          <w:tcPr>
            <w:tcW w:w="796" w:type="dxa"/>
          </w:tcPr>
          <w:p w14:paraId="45F88A0D" w14:textId="77777777" w:rsidR="00EA63A6" w:rsidRDefault="00EA63A6" w:rsidP="00716E10">
            <w:pPr>
              <w:rPr>
                <w:sz w:val="21"/>
                <w:szCs w:val="21"/>
                <w:lang w:bidi="he-IL"/>
              </w:rPr>
            </w:pPr>
            <w:r>
              <w:rPr>
                <w:sz w:val="21"/>
                <w:szCs w:val="21"/>
                <w:lang w:bidi="he-IL"/>
              </w:rPr>
              <w:t>Fe</w:t>
            </w:r>
          </w:p>
        </w:tc>
        <w:tc>
          <w:tcPr>
            <w:tcW w:w="642" w:type="dxa"/>
          </w:tcPr>
          <w:p w14:paraId="6AD4F501" w14:textId="77777777" w:rsidR="00EA63A6" w:rsidRDefault="00EA63A6" w:rsidP="00716E10">
            <w:pPr>
              <w:rPr>
                <w:sz w:val="21"/>
                <w:szCs w:val="21"/>
                <w:lang w:bidi="he-IL"/>
              </w:rPr>
            </w:pPr>
            <w:r>
              <w:rPr>
                <w:sz w:val="21"/>
                <w:szCs w:val="21"/>
                <w:lang w:bidi="he-IL"/>
              </w:rPr>
              <w:t>Mo</w:t>
            </w:r>
          </w:p>
        </w:tc>
        <w:tc>
          <w:tcPr>
            <w:tcW w:w="643" w:type="dxa"/>
          </w:tcPr>
          <w:p w14:paraId="06C810DE" w14:textId="77777777" w:rsidR="00EA63A6" w:rsidRDefault="00EA63A6" w:rsidP="00716E10">
            <w:pPr>
              <w:rPr>
                <w:sz w:val="21"/>
                <w:szCs w:val="21"/>
                <w:lang w:bidi="he-IL"/>
              </w:rPr>
            </w:pPr>
            <w:r>
              <w:rPr>
                <w:sz w:val="21"/>
                <w:szCs w:val="21"/>
                <w:lang w:bidi="he-IL"/>
              </w:rPr>
              <w:t>Cb</w:t>
            </w:r>
          </w:p>
        </w:tc>
        <w:tc>
          <w:tcPr>
            <w:tcW w:w="643" w:type="dxa"/>
          </w:tcPr>
          <w:p w14:paraId="443BBE89" w14:textId="77777777" w:rsidR="00EA63A6" w:rsidRDefault="00EA63A6" w:rsidP="00716E10">
            <w:pPr>
              <w:rPr>
                <w:sz w:val="21"/>
                <w:szCs w:val="21"/>
                <w:lang w:bidi="he-IL"/>
              </w:rPr>
            </w:pPr>
            <w:r>
              <w:rPr>
                <w:sz w:val="21"/>
                <w:szCs w:val="21"/>
                <w:lang w:bidi="he-IL"/>
              </w:rPr>
              <w:t>Ti</w:t>
            </w:r>
          </w:p>
        </w:tc>
        <w:tc>
          <w:tcPr>
            <w:tcW w:w="643" w:type="dxa"/>
          </w:tcPr>
          <w:p w14:paraId="430955DA" w14:textId="77777777" w:rsidR="00EA63A6" w:rsidRDefault="00EA63A6" w:rsidP="00716E10">
            <w:pPr>
              <w:rPr>
                <w:sz w:val="21"/>
                <w:szCs w:val="21"/>
                <w:lang w:bidi="he-IL"/>
              </w:rPr>
            </w:pPr>
            <w:r>
              <w:rPr>
                <w:sz w:val="21"/>
                <w:szCs w:val="21"/>
                <w:lang w:bidi="he-IL"/>
              </w:rPr>
              <w:t>Al</w:t>
            </w:r>
          </w:p>
        </w:tc>
        <w:tc>
          <w:tcPr>
            <w:tcW w:w="643" w:type="dxa"/>
          </w:tcPr>
          <w:p w14:paraId="582F5BFE" w14:textId="77777777" w:rsidR="00EA63A6" w:rsidRDefault="00EA63A6" w:rsidP="00716E10">
            <w:pPr>
              <w:rPr>
                <w:sz w:val="21"/>
                <w:szCs w:val="21"/>
                <w:lang w:bidi="he-IL"/>
              </w:rPr>
            </w:pPr>
            <w:r>
              <w:rPr>
                <w:sz w:val="21"/>
                <w:szCs w:val="21"/>
                <w:lang w:bidi="he-IL"/>
              </w:rPr>
              <w:t>C</w:t>
            </w:r>
          </w:p>
        </w:tc>
        <w:tc>
          <w:tcPr>
            <w:tcW w:w="643" w:type="dxa"/>
          </w:tcPr>
          <w:p w14:paraId="2BE90A46" w14:textId="77777777" w:rsidR="00EA63A6" w:rsidRDefault="00EA63A6" w:rsidP="00716E10">
            <w:pPr>
              <w:rPr>
                <w:sz w:val="21"/>
                <w:szCs w:val="21"/>
                <w:lang w:bidi="he-IL"/>
              </w:rPr>
            </w:pPr>
            <w:r>
              <w:rPr>
                <w:sz w:val="21"/>
                <w:szCs w:val="21"/>
                <w:lang w:bidi="he-IL"/>
              </w:rPr>
              <w:t>Mn</w:t>
            </w:r>
          </w:p>
        </w:tc>
        <w:tc>
          <w:tcPr>
            <w:tcW w:w="643" w:type="dxa"/>
          </w:tcPr>
          <w:p w14:paraId="263BE198" w14:textId="77777777" w:rsidR="00EA63A6" w:rsidRDefault="00EA63A6" w:rsidP="00716E10">
            <w:pPr>
              <w:rPr>
                <w:sz w:val="21"/>
                <w:szCs w:val="21"/>
                <w:lang w:bidi="he-IL"/>
              </w:rPr>
            </w:pPr>
            <w:r>
              <w:rPr>
                <w:sz w:val="21"/>
                <w:szCs w:val="21"/>
                <w:lang w:bidi="he-IL"/>
              </w:rPr>
              <w:t>Si</w:t>
            </w:r>
          </w:p>
        </w:tc>
        <w:tc>
          <w:tcPr>
            <w:tcW w:w="900" w:type="dxa"/>
          </w:tcPr>
          <w:p w14:paraId="624A469A" w14:textId="77777777" w:rsidR="00EA63A6" w:rsidRDefault="00EA63A6" w:rsidP="00716E10">
            <w:pPr>
              <w:rPr>
                <w:sz w:val="21"/>
                <w:szCs w:val="21"/>
                <w:lang w:bidi="he-IL"/>
              </w:rPr>
            </w:pPr>
            <w:r>
              <w:rPr>
                <w:sz w:val="21"/>
                <w:szCs w:val="21"/>
                <w:lang w:bidi="he-IL"/>
              </w:rPr>
              <w:t>B</w:t>
            </w:r>
          </w:p>
        </w:tc>
        <w:tc>
          <w:tcPr>
            <w:tcW w:w="720" w:type="dxa"/>
          </w:tcPr>
          <w:p w14:paraId="56837F99" w14:textId="77777777" w:rsidR="00EA63A6" w:rsidRDefault="00EA63A6" w:rsidP="00716E10">
            <w:pPr>
              <w:rPr>
                <w:sz w:val="21"/>
                <w:szCs w:val="21"/>
                <w:lang w:bidi="he-IL"/>
              </w:rPr>
            </w:pPr>
            <w:r>
              <w:rPr>
                <w:sz w:val="21"/>
                <w:szCs w:val="21"/>
                <w:lang w:bidi="he-IL"/>
              </w:rPr>
              <w:t>Cu</w:t>
            </w:r>
          </w:p>
        </w:tc>
        <w:tc>
          <w:tcPr>
            <w:tcW w:w="720" w:type="dxa"/>
          </w:tcPr>
          <w:p w14:paraId="0DC301E1" w14:textId="77777777" w:rsidR="00EA63A6" w:rsidRDefault="00EA63A6" w:rsidP="00716E10">
            <w:pPr>
              <w:rPr>
                <w:sz w:val="21"/>
                <w:szCs w:val="21"/>
                <w:lang w:bidi="he-IL"/>
              </w:rPr>
            </w:pPr>
            <w:r>
              <w:rPr>
                <w:sz w:val="21"/>
                <w:szCs w:val="21"/>
                <w:lang w:bidi="he-IL"/>
              </w:rPr>
              <w:t>Mg</w:t>
            </w:r>
          </w:p>
        </w:tc>
        <w:tc>
          <w:tcPr>
            <w:tcW w:w="720" w:type="dxa"/>
          </w:tcPr>
          <w:p w14:paraId="0D2BBA6E" w14:textId="77777777" w:rsidR="00EA63A6" w:rsidRDefault="00EA63A6" w:rsidP="00716E10">
            <w:pPr>
              <w:rPr>
                <w:sz w:val="21"/>
                <w:szCs w:val="21"/>
                <w:lang w:bidi="he-IL"/>
              </w:rPr>
            </w:pPr>
            <w:r>
              <w:rPr>
                <w:sz w:val="21"/>
                <w:szCs w:val="21"/>
                <w:lang w:bidi="he-IL"/>
              </w:rPr>
              <w:t>Ni</w:t>
            </w:r>
          </w:p>
        </w:tc>
      </w:tr>
      <w:tr w:rsidR="00EA63A6" w14:paraId="287B7F81" w14:textId="77777777" w:rsidTr="00716E10">
        <w:tc>
          <w:tcPr>
            <w:tcW w:w="795" w:type="dxa"/>
          </w:tcPr>
          <w:p w14:paraId="31723F2D" w14:textId="77777777" w:rsidR="00EA63A6" w:rsidRDefault="00EA63A6" w:rsidP="00716E10">
            <w:pPr>
              <w:rPr>
                <w:sz w:val="21"/>
                <w:szCs w:val="21"/>
                <w:lang w:bidi="he-IL"/>
              </w:rPr>
            </w:pPr>
            <w:r>
              <w:rPr>
                <w:sz w:val="21"/>
                <w:szCs w:val="21"/>
                <w:lang w:bidi="he-IL"/>
              </w:rPr>
              <w:t>18.73</w:t>
            </w:r>
          </w:p>
        </w:tc>
        <w:tc>
          <w:tcPr>
            <w:tcW w:w="796" w:type="dxa"/>
          </w:tcPr>
          <w:p w14:paraId="06EE775F" w14:textId="77777777" w:rsidR="00EA63A6" w:rsidRDefault="00EA63A6" w:rsidP="00716E10">
            <w:pPr>
              <w:rPr>
                <w:sz w:val="21"/>
                <w:szCs w:val="21"/>
                <w:lang w:bidi="he-IL"/>
              </w:rPr>
            </w:pPr>
            <w:r>
              <w:rPr>
                <w:sz w:val="21"/>
                <w:szCs w:val="21"/>
                <w:lang w:bidi="he-IL"/>
              </w:rPr>
              <w:t>13.89</w:t>
            </w:r>
          </w:p>
        </w:tc>
        <w:tc>
          <w:tcPr>
            <w:tcW w:w="642" w:type="dxa"/>
          </w:tcPr>
          <w:p w14:paraId="056618B5" w14:textId="77777777" w:rsidR="00EA63A6" w:rsidRDefault="00EA63A6" w:rsidP="00716E10">
            <w:pPr>
              <w:rPr>
                <w:sz w:val="21"/>
                <w:szCs w:val="21"/>
                <w:lang w:bidi="he-IL"/>
              </w:rPr>
            </w:pPr>
            <w:r>
              <w:rPr>
                <w:sz w:val="21"/>
                <w:szCs w:val="21"/>
                <w:lang w:bidi="he-IL"/>
              </w:rPr>
              <w:t>6.60</w:t>
            </w:r>
          </w:p>
        </w:tc>
        <w:tc>
          <w:tcPr>
            <w:tcW w:w="643" w:type="dxa"/>
          </w:tcPr>
          <w:p w14:paraId="38CE9D23" w14:textId="77777777" w:rsidR="00EA63A6" w:rsidRDefault="00EA63A6" w:rsidP="00716E10">
            <w:pPr>
              <w:rPr>
                <w:sz w:val="21"/>
                <w:szCs w:val="21"/>
                <w:lang w:bidi="he-IL"/>
              </w:rPr>
            </w:pPr>
            <w:r>
              <w:rPr>
                <w:sz w:val="21"/>
                <w:szCs w:val="21"/>
                <w:lang w:bidi="he-IL"/>
              </w:rPr>
              <w:t>4.29</w:t>
            </w:r>
          </w:p>
        </w:tc>
        <w:tc>
          <w:tcPr>
            <w:tcW w:w="643" w:type="dxa"/>
          </w:tcPr>
          <w:p w14:paraId="696F2932" w14:textId="77777777" w:rsidR="00EA63A6" w:rsidRDefault="00EA63A6" w:rsidP="00716E10">
            <w:pPr>
              <w:rPr>
                <w:sz w:val="21"/>
                <w:szCs w:val="21"/>
                <w:lang w:bidi="he-IL"/>
              </w:rPr>
            </w:pPr>
            <w:r>
              <w:rPr>
                <w:sz w:val="21"/>
                <w:szCs w:val="21"/>
                <w:lang w:bidi="he-IL"/>
              </w:rPr>
              <w:t>1.45</w:t>
            </w:r>
          </w:p>
        </w:tc>
        <w:tc>
          <w:tcPr>
            <w:tcW w:w="643" w:type="dxa"/>
          </w:tcPr>
          <w:p w14:paraId="688C4910" w14:textId="77777777" w:rsidR="00EA63A6" w:rsidRDefault="00EA63A6" w:rsidP="00716E10">
            <w:pPr>
              <w:rPr>
                <w:sz w:val="21"/>
                <w:szCs w:val="21"/>
                <w:lang w:bidi="he-IL"/>
              </w:rPr>
            </w:pPr>
            <w:r>
              <w:rPr>
                <w:sz w:val="21"/>
                <w:szCs w:val="21"/>
                <w:lang w:bidi="he-IL"/>
              </w:rPr>
              <w:t>0.35</w:t>
            </w:r>
          </w:p>
        </w:tc>
        <w:tc>
          <w:tcPr>
            <w:tcW w:w="643" w:type="dxa"/>
          </w:tcPr>
          <w:p w14:paraId="68DBEC36" w14:textId="77777777" w:rsidR="00EA63A6" w:rsidRDefault="00EA63A6" w:rsidP="00716E10">
            <w:pPr>
              <w:rPr>
                <w:sz w:val="21"/>
                <w:szCs w:val="21"/>
                <w:lang w:bidi="he-IL"/>
              </w:rPr>
            </w:pPr>
            <w:r>
              <w:rPr>
                <w:sz w:val="21"/>
                <w:szCs w:val="21"/>
                <w:lang w:bidi="he-IL"/>
              </w:rPr>
              <w:t>0.02</w:t>
            </w:r>
          </w:p>
        </w:tc>
        <w:tc>
          <w:tcPr>
            <w:tcW w:w="643" w:type="dxa"/>
          </w:tcPr>
          <w:p w14:paraId="5801C80E" w14:textId="77777777" w:rsidR="00EA63A6" w:rsidRDefault="00EA63A6" w:rsidP="00716E10">
            <w:pPr>
              <w:rPr>
                <w:sz w:val="21"/>
                <w:szCs w:val="21"/>
                <w:lang w:bidi="he-IL"/>
              </w:rPr>
            </w:pPr>
            <w:r>
              <w:rPr>
                <w:sz w:val="21"/>
                <w:szCs w:val="21"/>
                <w:lang w:bidi="he-IL"/>
              </w:rPr>
              <w:t>0.29</w:t>
            </w:r>
          </w:p>
        </w:tc>
        <w:tc>
          <w:tcPr>
            <w:tcW w:w="643" w:type="dxa"/>
          </w:tcPr>
          <w:p w14:paraId="5764A544" w14:textId="77777777" w:rsidR="00EA63A6" w:rsidRDefault="00EA63A6" w:rsidP="00716E10">
            <w:pPr>
              <w:rPr>
                <w:sz w:val="21"/>
                <w:szCs w:val="21"/>
                <w:lang w:bidi="he-IL"/>
              </w:rPr>
            </w:pPr>
            <w:r>
              <w:rPr>
                <w:sz w:val="21"/>
                <w:szCs w:val="21"/>
                <w:lang w:bidi="he-IL"/>
              </w:rPr>
              <w:t>0.19</w:t>
            </w:r>
          </w:p>
        </w:tc>
        <w:tc>
          <w:tcPr>
            <w:tcW w:w="900" w:type="dxa"/>
          </w:tcPr>
          <w:p w14:paraId="4B24F5EC" w14:textId="77777777" w:rsidR="00EA63A6" w:rsidRDefault="00EA63A6" w:rsidP="00716E10">
            <w:pPr>
              <w:rPr>
                <w:sz w:val="21"/>
                <w:szCs w:val="21"/>
                <w:lang w:bidi="he-IL"/>
              </w:rPr>
            </w:pPr>
            <w:r>
              <w:rPr>
                <w:sz w:val="21"/>
                <w:szCs w:val="21"/>
                <w:lang w:bidi="he-IL"/>
              </w:rPr>
              <w:t>0.0007</w:t>
            </w:r>
          </w:p>
        </w:tc>
        <w:tc>
          <w:tcPr>
            <w:tcW w:w="720" w:type="dxa"/>
          </w:tcPr>
          <w:p w14:paraId="63FB3EDE" w14:textId="77777777" w:rsidR="00EA63A6" w:rsidRDefault="00EA63A6" w:rsidP="00716E10">
            <w:pPr>
              <w:rPr>
                <w:sz w:val="21"/>
                <w:szCs w:val="21"/>
                <w:lang w:bidi="he-IL"/>
              </w:rPr>
            </w:pPr>
            <w:r>
              <w:rPr>
                <w:sz w:val="21"/>
                <w:szCs w:val="21"/>
                <w:lang w:bidi="he-IL"/>
              </w:rPr>
              <w:t>0.26</w:t>
            </w:r>
          </w:p>
        </w:tc>
        <w:tc>
          <w:tcPr>
            <w:tcW w:w="720" w:type="dxa"/>
          </w:tcPr>
          <w:p w14:paraId="38A7A636" w14:textId="77777777" w:rsidR="00EA63A6" w:rsidRDefault="00EA63A6" w:rsidP="00716E10">
            <w:pPr>
              <w:rPr>
                <w:sz w:val="21"/>
                <w:szCs w:val="21"/>
                <w:lang w:bidi="he-IL"/>
              </w:rPr>
            </w:pPr>
            <w:r>
              <w:rPr>
                <w:sz w:val="21"/>
                <w:szCs w:val="21"/>
                <w:lang w:bidi="he-IL"/>
              </w:rPr>
              <w:t>0.021</w:t>
            </w:r>
          </w:p>
        </w:tc>
        <w:tc>
          <w:tcPr>
            <w:tcW w:w="720" w:type="dxa"/>
          </w:tcPr>
          <w:p w14:paraId="12A03E1C" w14:textId="77777777" w:rsidR="00EA63A6" w:rsidRDefault="00EA63A6" w:rsidP="00716E10">
            <w:pPr>
              <w:rPr>
                <w:sz w:val="21"/>
                <w:szCs w:val="21"/>
                <w:lang w:bidi="he-IL"/>
              </w:rPr>
            </w:pPr>
            <w:r>
              <w:rPr>
                <w:sz w:val="21"/>
                <w:szCs w:val="21"/>
                <w:lang w:bidi="he-IL"/>
              </w:rPr>
              <w:t>53.91</w:t>
            </w:r>
          </w:p>
        </w:tc>
      </w:tr>
    </w:tbl>
    <w:p w14:paraId="24D74EB5" w14:textId="77777777" w:rsidR="00EA63A6" w:rsidRDefault="00EA63A6" w:rsidP="00EA63A6">
      <w:pPr>
        <w:pStyle w:val="ParaFlushLeft"/>
      </w:pPr>
      <w:r>
        <w:t>2.  A method of preparing an alloy comprising:</w:t>
      </w:r>
    </w:p>
    <w:p w14:paraId="72F33D3C" w14:textId="77777777" w:rsidR="00EA63A6" w:rsidRDefault="00EA63A6" w:rsidP="00EA63A6">
      <w:pPr>
        <w:pStyle w:val="ParaFlushLeft"/>
        <w:spacing w:after="240"/>
      </w:pPr>
      <w:r>
        <w:t xml:space="preserve"> </w:t>
      </w:r>
      <w:r>
        <w:tab/>
        <w:t>(A) vacuum induction melting the following metals at the recited percentages:</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5"/>
        <w:gridCol w:w="796"/>
        <w:gridCol w:w="642"/>
        <w:gridCol w:w="643"/>
        <w:gridCol w:w="643"/>
        <w:gridCol w:w="643"/>
        <w:gridCol w:w="643"/>
        <w:gridCol w:w="643"/>
        <w:gridCol w:w="643"/>
        <w:gridCol w:w="900"/>
        <w:gridCol w:w="720"/>
        <w:gridCol w:w="720"/>
        <w:gridCol w:w="720"/>
      </w:tblGrid>
      <w:tr w:rsidR="00EA63A6" w14:paraId="00727A98" w14:textId="77777777" w:rsidTr="00716E10">
        <w:tc>
          <w:tcPr>
            <w:tcW w:w="795" w:type="dxa"/>
          </w:tcPr>
          <w:p w14:paraId="78810B93" w14:textId="77777777" w:rsidR="00EA63A6" w:rsidRDefault="00EA63A6" w:rsidP="00716E10">
            <w:pPr>
              <w:rPr>
                <w:sz w:val="21"/>
                <w:szCs w:val="21"/>
                <w:lang w:bidi="he-IL"/>
              </w:rPr>
            </w:pPr>
            <w:r>
              <w:rPr>
                <w:sz w:val="21"/>
                <w:szCs w:val="21"/>
                <w:lang w:bidi="he-IL"/>
              </w:rPr>
              <w:t>Cr</w:t>
            </w:r>
          </w:p>
        </w:tc>
        <w:tc>
          <w:tcPr>
            <w:tcW w:w="796" w:type="dxa"/>
          </w:tcPr>
          <w:p w14:paraId="09A5EC15" w14:textId="77777777" w:rsidR="00EA63A6" w:rsidRDefault="00EA63A6" w:rsidP="00716E10">
            <w:pPr>
              <w:rPr>
                <w:sz w:val="21"/>
                <w:szCs w:val="21"/>
                <w:lang w:bidi="he-IL"/>
              </w:rPr>
            </w:pPr>
            <w:r>
              <w:rPr>
                <w:sz w:val="21"/>
                <w:szCs w:val="21"/>
                <w:lang w:bidi="he-IL"/>
              </w:rPr>
              <w:t>Fe</w:t>
            </w:r>
          </w:p>
        </w:tc>
        <w:tc>
          <w:tcPr>
            <w:tcW w:w="642" w:type="dxa"/>
          </w:tcPr>
          <w:p w14:paraId="3D5EA7D6" w14:textId="77777777" w:rsidR="00EA63A6" w:rsidRDefault="00EA63A6" w:rsidP="00716E10">
            <w:pPr>
              <w:rPr>
                <w:sz w:val="21"/>
                <w:szCs w:val="21"/>
                <w:lang w:bidi="he-IL"/>
              </w:rPr>
            </w:pPr>
            <w:r>
              <w:rPr>
                <w:sz w:val="21"/>
                <w:szCs w:val="21"/>
                <w:lang w:bidi="he-IL"/>
              </w:rPr>
              <w:t>Mo</w:t>
            </w:r>
          </w:p>
        </w:tc>
        <w:tc>
          <w:tcPr>
            <w:tcW w:w="643" w:type="dxa"/>
          </w:tcPr>
          <w:p w14:paraId="73599E25" w14:textId="77777777" w:rsidR="00EA63A6" w:rsidRDefault="00EA63A6" w:rsidP="00716E10">
            <w:pPr>
              <w:rPr>
                <w:sz w:val="21"/>
                <w:szCs w:val="21"/>
                <w:lang w:bidi="he-IL"/>
              </w:rPr>
            </w:pPr>
            <w:r>
              <w:rPr>
                <w:sz w:val="21"/>
                <w:szCs w:val="21"/>
                <w:lang w:bidi="he-IL"/>
              </w:rPr>
              <w:t>Cb</w:t>
            </w:r>
          </w:p>
        </w:tc>
        <w:tc>
          <w:tcPr>
            <w:tcW w:w="643" w:type="dxa"/>
          </w:tcPr>
          <w:p w14:paraId="5014F6BD" w14:textId="77777777" w:rsidR="00EA63A6" w:rsidRDefault="00EA63A6" w:rsidP="00716E10">
            <w:pPr>
              <w:rPr>
                <w:sz w:val="21"/>
                <w:szCs w:val="21"/>
                <w:lang w:bidi="he-IL"/>
              </w:rPr>
            </w:pPr>
            <w:r>
              <w:rPr>
                <w:sz w:val="21"/>
                <w:szCs w:val="21"/>
                <w:lang w:bidi="he-IL"/>
              </w:rPr>
              <w:t>Ti</w:t>
            </w:r>
          </w:p>
        </w:tc>
        <w:tc>
          <w:tcPr>
            <w:tcW w:w="643" w:type="dxa"/>
          </w:tcPr>
          <w:p w14:paraId="4F4A8FE5" w14:textId="77777777" w:rsidR="00EA63A6" w:rsidRDefault="00EA63A6" w:rsidP="00716E10">
            <w:pPr>
              <w:rPr>
                <w:sz w:val="21"/>
                <w:szCs w:val="21"/>
                <w:lang w:bidi="he-IL"/>
              </w:rPr>
            </w:pPr>
            <w:r>
              <w:rPr>
                <w:sz w:val="21"/>
                <w:szCs w:val="21"/>
                <w:lang w:bidi="he-IL"/>
              </w:rPr>
              <w:t>Al</w:t>
            </w:r>
          </w:p>
        </w:tc>
        <w:tc>
          <w:tcPr>
            <w:tcW w:w="643" w:type="dxa"/>
          </w:tcPr>
          <w:p w14:paraId="7A7F18DB" w14:textId="77777777" w:rsidR="00EA63A6" w:rsidRDefault="00EA63A6" w:rsidP="00716E10">
            <w:pPr>
              <w:rPr>
                <w:sz w:val="21"/>
                <w:szCs w:val="21"/>
                <w:lang w:bidi="he-IL"/>
              </w:rPr>
            </w:pPr>
            <w:r>
              <w:rPr>
                <w:sz w:val="21"/>
                <w:szCs w:val="21"/>
                <w:lang w:bidi="he-IL"/>
              </w:rPr>
              <w:t>C</w:t>
            </w:r>
          </w:p>
        </w:tc>
        <w:tc>
          <w:tcPr>
            <w:tcW w:w="643" w:type="dxa"/>
          </w:tcPr>
          <w:p w14:paraId="78E99380" w14:textId="77777777" w:rsidR="00EA63A6" w:rsidRDefault="00EA63A6" w:rsidP="00716E10">
            <w:pPr>
              <w:rPr>
                <w:sz w:val="21"/>
                <w:szCs w:val="21"/>
                <w:lang w:bidi="he-IL"/>
              </w:rPr>
            </w:pPr>
            <w:r>
              <w:rPr>
                <w:sz w:val="21"/>
                <w:szCs w:val="21"/>
                <w:lang w:bidi="he-IL"/>
              </w:rPr>
              <w:t>Mn</w:t>
            </w:r>
          </w:p>
        </w:tc>
        <w:tc>
          <w:tcPr>
            <w:tcW w:w="643" w:type="dxa"/>
          </w:tcPr>
          <w:p w14:paraId="33CC7EC6" w14:textId="77777777" w:rsidR="00EA63A6" w:rsidRDefault="00EA63A6" w:rsidP="00716E10">
            <w:pPr>
              <w:rPr>
                <w:sz w:val="21"/>
                <w:szCs w:val="21"/>
                <w:lang w:bidi="he-IL"/>
              </w:rPr>
            </w:pPr>
            <w:r>
              <w:rPr>
                <w:sz w:val="21"/>
                <w:szCs w:val="21"/>
                <w:lang w:bidi="he-IL"/>
              </w:rPr>
              <w:t>Si</w:t>
            </w:r>
          </w:p>
        </w:tc>
        <w:tc>
          <w:tcPr>
            <w:tcW w:w="900" w:type="dxa"/>
          </w:tcPr>
          <w:p w14:paraId="472853B6" w14:textId="77777777" w:rsidR="00EA63A6" w:rsidRDefault="00EA63A6" w:rsidP="00716E10">
            <w:pPr>
              <w:rPr>
                <w:sz w:val="21"/>
                <w:szCs w:val="21"/>
                <w:lang w:bidi="he-IL"/>
              </w:rPr>
            </w:pPr>
            <w:r>
              <w:rPr>
                <w:sz w:val="21"/>
                <w:szCs w:val="21"/>
                <w:lang w:bidi="he-IL"/>
              </w:rPr>
              <w:t>B</w:t>
            </w:r>
          </w:p>
        </w:tc>
        <w:tc>
          <w:tcPr>
            <w:tcW w:w="720" w:type="dxa"/>
          </w:tcPr>
          <w:p w14:paraId="71204887" w14:textId="77777777" w:rsidR="00EA63A6" w:rsidRDefault="00EA63A6" w:rsidP="00716E10">
            <w:pPr>
              <w:rPr>
                <w:sz w:val="21"/>
                <w:szCs w:val="21"/>
                <w:lang w:bidi="he-IL"/>
              </w:rPr>
            </w:pPr>
            <w:r>
              <w:rPr>
                <w:sz w:val="21"/>
                <w:szCs w:val="21"/>
                <w:lang w:bidi="he-IL"/>
              </w:rPr>
              <w:t>Cu</w:t>
            </w:r>
          </w:p>
        </w:tc>
        <w:tc>
          <w:tcPr>
            <w:tcW w:w="720" w:type="dxa"/>
          </w:tcPr>
          <w:p w14:paraId="7E8B53F5" w14:textId="77777777" w:rsidR="00EA63A6" w:rsidRDefault="00EA63A6" w:rsidP="00716E10">
            <w:pPr>
              <w:rPr>
                <w:sz w:val="21"/>
                <w:szCs w:val="21"/>
                <w:lang w:bidi="he-IL"/>
              </w:rPr>
            </w:pPr>
            <w:r>
              <w:rPr>
                <w:sz w:val="21"/>
                <w:szCs w:val="21"/>
                <w:lang w:bidi="he-IL"/>
              </w:rPr>
              <w:t>Mg</w:t>
            </w:r>
          </w:p>
        </w:tc>
        <w:tc>
          <w:tcPr>
            <w:tcW w:w="720" w:type="dxa"/>
          </w:tcPr>
          <w:p w14:paraId="4220D404" w14:textId="77777777" w:rsidR="00EA63A6" w:rsidRDefault="00EA63A6" w:rsidP="00716E10">
            <w:pPr>
              <w:rPr>
                <w:sz w:val="21"/>
                <w:szCs w:val="21"/>
                <w:lang w:bidi="he-IL"/>
              </w:rPr>
            </w:pPr>
            <w:r>
              <w:rPr>
                <w:sz w:val="21"/>
                <w:szCs w:val="21"/>
                <w:lang w:bidi="he-IL"/>
              </w:rPr>
              <w:t>Ni</w:t>
            </w:r>
          </w:p>
        </w:tc>
      </w:tr>
      <w:tr w:rsidR="00EA63A6" w14:paraId="6ADD0CD9" w14:textId="77777777" w:rsidTr="00716E10">
        <w:tc>
          <w:tcPr>
            <w:tcW w:w="795" w:type="dxa"/>
          </w:tcPr>
          <w:p w14:paraId="42D5C43A" w14:textId="77777777" w:rsidR="00EA63A6" w:rsidRDefault="00EA63A6" w:rsidP="00716E10">
            <w:pPr>
              <w:rPr>
                <w:sz w:val="21"/>
                <w:szCs w:val="21"/>
                <w:lang w:bidi="he-IL"/>
              </w:rPr>
            </w:pPr>
            <w:r>
              <w:rPr>
                <w:sz w:val="21"/>
                <w:szCs w:val="21"/>
                <w:lang w:bidi="he-IL"/>
              </w:rPr>
              <w:t>18.73</w:t>
            </w:r>
          </w:p>
        </w:tc>
        <w:tc>
          <w:tcPr>
            <w:tcW w:w="796" w:type="dxa"/>
          </w:tcPr>
          <w:p w14:paraId="1DD5C8F4" w14:textId="77777777" w:rsidR="00EA63A6" w:rsidRDefault="00EA63A6" w:rsidP="00716E10">
            <w:pPr>
              <w:rPr>
                <w:sz w:val="21"/>
                <w:szCs w:val="21"/>
                <w:lang w:bidi="he-IL"/>
              </w:rPr>
            </w:pPr>
            <w:r>
              <w:rPr>
                <w:sz w:val="21"/>
                <w:szCs w:val="21"/>
                <w:lang w:bidi="he-IL"/>
              </w:rPr>
              <w:t>13.89</w:t>
            </w:r>
          </w:p>
        </w:tc>
        <w:tc>
          <w:tcPr>
            <w:tcW w:w="642" w:type="dxa"/>
          </w:tcPr>
          <w:p w14:paraId="2D8AFC74" w14:textId="77777777" w:rsidR="00EA63A6" w:rsidRDefault="00EA63A6" w:rsidP="00716E10">
            <w:pPr>
              <w:rPr>
                <w:sz w:val="21"/>
                <w:szCs w:val="21"/>
                <w:lang w:bidi="he-IL"/>
              </w:rPr>
            </w:pPr>
            <w:r>
              <w:rPr>
                <w:sz w:val="21"/>
                <w:szCs w:val="21"/>
                <w:lang w:bidi="he-IL"/>
              </w:rPr>
              <w:t>6.60</w:t>
            </w:r>
          </w:p>
        </w:tc>
        <w:tc>
          <w:tcPr>
            <w:tcW w:w="643" w:type="dxa"/>
          </w:tcPr>
          <w:p w14:paraId="4803B061" w14:textId="77777777" w:rsidR="00EA63A6" w:rsidRDefault="00EA63A6" w:rsidP="00716E10">
            <w:pPr>
              <w:rPr>
                <w:sz w:val="21"/>
                <w:szCs w:val="21"/>
                <w:lang w:bidi="he-IL"/>
              </w:rPr>
            </w:pPr>
            <w:r>
              <w:rPr>
                <w:sz w:val="21"/>
                <w:szCs w:val="21"/>
                <w:lang w:bidi="he-IL"/>
              </w:rPr>
              <w:t>4.29</w:t>
            </w:r>
          </w:p>
        </w:tc>
        <w:tc>
          <w:tcPr>
            <w:tcW w:w="643" w:type="dxa"/>
          </w:tcPr>
          <w:p w14:paraId="50924298" w14:textId="77777777" w:rsidR="00EA63A6" w:rsidRDefault="00EA63A6" w:rsidP="00716E10">
            <w:pPr>
              <w:rPr>
                <w:sz w:val="21"/>
                <w:szCs w:val="21"/>
                <w:lang w:bidi="he-IL"/>
              </w:rPr>
            </w:pPr>
            <w:r>
              <w:rPr>
                <w:sz w:val="21"/>
                <w:szCs w:val="21"/>
                <w:lang w:bidi="he-IL"/>
              </w:rPr>
              <w:t>1.45</w:t>
            </w:r>
          </w:p>
        </w:tc>
        <w:tc>
          <w:tcPr>
            <w:tcW w:w="643" w:type="dxa"/>
          </w:tcPr>
          <w:p w14:paraId="16119464" w14:textId="77777777" w:rsidR="00EA63A6" w:rsidRDefault="00EA63A6" w:rsidP="00716E10">
            <w:pPr>
              <w:rPr>
                <w:sz w:val="21"/>
                <w:szCs w:val="21"/>
                <w:lang w:bidi="he-IL"/>
              </w:rPr>
            </w:pPr>
            <w:r>
              <w:rPr>
                <w:sz w:val="21"/>
                <w:szCs w:val="21"/>
                <w:lang w:bidi="he-IL"/>
              </w:rPr>
              <w:t>0.35</w:t>
            </w:r>
          </w:p>
        </w:tc>
        <w:tc>
          <w:tcPr>
            <w:tcW w:w="643" w:type="dxa"/>
          </w:tcPr>
          <w:p w14:paraId="3B768BA2" w14:textId="77777777" w:rsidR="00EA63A6" w:rsidRDefault="00EA63A6" w:rsidP="00716E10">
            <w:pPr>
              <w:rPr>
                <w:sz w:val="21"/>
                <w:szCs w:val="21"/>
                <w:lang w:bidi="he-IL"/>
              </w:rPr>
            </w:pPr>
            <w:r>
              <w:rPr>
                <w:sz w:val="21"/>
                <w:szCs w:val="21"/>
                <w:lang w:bidi="he-IL"/>
              </w:rPr>
              <w:t>0.02</w:t>
            </w:r>
          </w:p>
        </w:tc>
        <w:tc>
          <w:tcPr>
            <w:tcW w:w="643" w:type="dxa"/>
          </w:tcPr>
          <w:p w14:paraId="4DD78E62" w14:textId="77777777" w:rsidR="00EA63A6" w:rsidRDefault="00EA63A6" w:rsidP="00716E10">
            <w:pPr>
              <w:rPr>
                <w:sz w:val="21"/>
                <w:szCs w:val="21"/>
                <w:lang w:bidi="he-IL"/>
              </w:rPr>
            </w:pPr>
            <w:r>
              <w:rPr>
                <w:sz w:val="21"/>
                <w:szCs w:val="21"/>
                <w:lang w:bidi="he-IL"/>
              </w:rPr>
              <w:t>0.29</w:t>
            </w:r>
          </w:p>
        </w:tc>
        <w:tc>
          <w:tcPr>
            <w:tcW w:w="643" w:type="dxa"/>
          </w:tcPr>
          <w:p w14:paraId="617E18D8" w14:textId="77777777" w:rsidR="00EA63A6" w:rsidRDefault="00EA63A6" w:rsidP="00716E10">
            <w:pPr>
              <w:rPr>
                <w:sz w:val="21"/>
                <w:szCs w:val="21"/>
                <w:lang w:bidi="he-IL"/>
              </w:rPr>
            </w:pPr>
            <w:r>
              <w:rPr>
                <w:sz w:val="21"/>
                <w:szCs w:val="21"/>
                <w:lang w:bidi="he-IL"/>
              </w:rPr>
              <w:t>0.19</w:t>
            </w:r>
          </w:p>
        </w:tc>
        <w:tc>
          <w:tcPr>
            <w:tcW w:w="900" w:type="dxa"/>
          </w:tcPr>
          <w:p w14:paraId="3D8C0F1B" w14:textId="77777777" w:rsidR="00EA63A6" w:rsidRDefault="00EA63A6" w:rsidP="00716E10">
            <w:pPr>
              <w:rPr>
                <w:sz w:val="21"/>
                <w:szCs w:val="21"/>
                <w:lang w:bidi="he-IL"/>
              </w:rPr>
            </w:pPr>
            <w:r>
              <w:rPr>
                <w:sz w:val="21"/>
                <w:szCs w:val="21"/>
                <w:lang w:bidi="he-IL"/>
              </w:rPr>
              <w:t>0.0007</w:t>
            </w:r>
          </w:p>
        </w:tc>
        <w:tc>
          <w:tcPr>
            <w:tcW w:w="720" w:type="dxa"/>
          </w:tcPr>
          <w:p w14:paraId="412C4338" w14:textId="77777777" w:rsidR="00EA63A6" w:rsidRDefault="00EA63A6" w:rsidP="00716E10">
            <w:pPr>
              <w:rPr>
                <w:sz w:val="21"/>
                <w:szCs w:val="21"/>
                <w:lang w:bidi="he-IL"/>
              </w:rPr>
            </w:pPr>
            <w:r>
              <w:rPr>
                <w:sz w:val="21"/>
                <w:szCs w:val="21"/>
                <w:lang w:bidi="he-IL"/>
              </w:rPr>
              <w:t>0.26</w:t>
            </w:r>
          </w:p>
        </w:tc>
        <w:tc>
          <w:tcPr>
            <w:tcW w:w="720" w:type="dxa"/>
          </w:tcPr>
          <w:p w14:paraId="5A1B8EF6" w14:textId="77777777" w:rsidR="00EA63A6" w:rsidRDefault="00EA63A6" w:rsidP="00716E10">
            <w:pPr>
              <w:rPr>
                <w:sz w:val="21"/>
                <w:szCs w:val="21"/>
                <w:lang w:bidi="he-IL"/>
              </w:rPr>
            </w:pPr>
            <w:r>
              <w:rPr>
                <w:sz w:val="21"/>
                <w:szCs w:val="21"/>
                <w:lang w:bidi="he-IL"/>
              </w:rPr>
              <w:t>0.021</w:t>
            </w:r>
          </w:p>
        </w:tc>
        <w:tc>
          <w:tcPr>
            <w:tcW w:w="720" w:type="dxa"/>
          </w:tcPr>
          <w:p w14:paraId="6E48687A" w14:textId="77777777" w:rsidR="00EA63A6" w:rsidRDefault="00EA63A6" w:rsidP="00716E10">
            <w:pPr>
              <w:rPr>
                <w:sz w:val="21"/>
                <w:szCs w:val="21"/>
                <w:lang w:bidi="he-IL"/>
              </w:rPr>
            </w:pPr>
            <w:r>
              <w:rPr>
                <w:sz w:val="21"/>
                <w:szCs w:val="21"/>
                <w:lang w:bidi="he-IL"/>
              </w:rPr>
              <w:t>53.91</w:t>
            </w:r>
          </w:p>
        </w:tc>
      </w:tr>
    </w:tbl>
    <w:p w14:paraId="3D42DCD7" w14:textId="77777777" w:rsidR="00EA63A6" w:rsidRDefault="00EA63A6" w:rsidP="00EA63A6">
      <w:pPr>
        <w:pStyle w:val="ParaFlushLeft"/>
      </w:pPr>
      <w:r>
        <w:t>; and</w:t>
      </w:r>
    </w:p>
    <w:p w14:paraId="491EEF42" w14:textId="77777777" w:rsidR="00EA63A6" w:rsidRDefault="00EA63A6" w:rsidP="00EA63A6">
      <w:pPr>
        <w:pStyle w:val="ParaFlushLeft"/>
      </w:pPr>
      <w:r>
        <w:tab/>
        <w:t>(B) casting the melt from step (A).</w:t>
      </w:r>
    </w:p>
    <w:p w14:paraId="42CD97EF" w14:textId="77777777" w:rsidR="00EA63A6" w:rsidRDefault="00EA63A6" w:rsidP="00EA63A6">
      <w:pPr>
        <w:pStyle w:val="ParaFlushLeft"/>
      </w:pPr>
      <w:r>
        <w:t>A restriction requirement was issued.  The Examiner considered claims 1 and 2 to be two distinct inventions.  The applicant elected claim 1 for further prosecution.   The patent issued as U.S. Patent No. 8,888,888.</w:t>
      </w:r>
    </w:p>
    <w:p w14:paraId="644A874F" w14:textId="77777777" w:rsidR="00EA63A6" w:rsidRDefault="00EA63A6" w:rsidP="00EA63A6">
      <w:pPr>
        <w:pStyle w:val="ParaFlushLeft"/>
      </w:pPr>
      <w:r>
        <w:t>Just prior to issuance of the patent, a continuation-in-part (CIP) application was filed.  The CIP application was identical to U.S. Patent No. 8,888,888 except it included one additional example.  The CIP application also included only one claim -- claim 2 of the parent application.</w:t>
      </w:r>
    </w:p>
    <w:p w14:paraId="1A35D996" w14:textId="77777777" w:rsidR="00EA63A6" w:rsidRDefault="00EA63A6" w:rsidP="00EA63A6">
      <w:pPr>
        <w:pStyle w:val="ParaFlushLeft"/>
      </w:pPr>
      <w:r>
        <w:t xml:space="preserve">Claim 2 has been rejected for obviousness-type double patenting over claim 1 of U.S. Patent No. 8,888,888.  Please prepare a response to the rejection. </w:t>
      </w:r>
    </w:p>
    <w:p w14:paraId="1EE91AF3" w14:textId="77777777" w:rsidR="00EA63A6" w:rsidRDefault="00EA63A6"/>
    <w:sectPr w:rsidR="00EA63A6">
      <w:headerReference w:type="default" r:id="rId22"/>
      <w:footerReference w:type="default" r:id="rId23"/>
      <w:footerReference w:type="firs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E08E" w14:textId="77777777" w:rsidR="00716E10" w:rsidRDefault="00716E10">
      <w:r>
        <w:separator/>
      </w:r>
    </w:p>
  </w:endnote>
  <w:endnote w:type="continuationSeparator" w:id="0">
    <w:p w14:paraId="5930FE02" w14:textId="77777777" w:rsidR="00716E10" w:rsidRDefault="0071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29B0" w14:textId="77777777" w:rsidR="00215745" w:rsidRPr="00EA63A6" w:rsidRDefault="00EA63A6" w:rsidP="00EA63A6">
    <w:pPr>
      <w:pStyle w:val="Footer"/>
      <w:jc w:val="center"/>
      <w:rPr>
        <w:rFonts w:ascii="Helvetica" w:hAnsi="Helvetica"/>
      </w:rPr>
    </w:pPr>
    <w:r>
      <w:rPr>
        <w:rFonts w:ascii="Helvetica" w:hAnsi="Helvetica"/>
        <w:noProof/>
      </w:rPr>
      <w:pict w14:anchorId="62476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89080" o:spid="_x0000_s2049" type="#_x0000_t75" style="position:absolute;left:0;text-align:left;margin-left:189.65pt;margin-top:617.8pt;width:90.35pt;height:42pt;z-index:-251658752;mso-position-horizontal-relative:margin;mso-position-vertical-relative:margin" o:allowincell="f">
          <v:imagedata r:id="rId1" o:title="pli logo" gain="19661f" blacklevel="22938f"/>
          <w10:wrap anchorx="margin" anchory="margin"/>
        </v:shape>
      </w:pict>
    </w:r>
    <w:r w:rsidRPr="0025044C">
      <w:rPr>
        <w:rFonts w:ascii="Helvetica" w:hAnsi="Helvetica"/>
      </w:rPr>
      <w:t>Copyright by Practising Law Institute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4997" w14:textId="77777777" w:rsidR="00215745" w:rsidRDefault="00215745">
    <w:pPr>
      <w:pStyle w:val="Footer"/>
    </w:pPr>
  </w:p>
  <w:p w14:paraId="1F3C1FEA" w14:textId="77777777" w:rsidR="00215745" w:rsidRDefault="00215745">
    <w:pPr>
      <w:pStyle w:val="Footer"/>
      <w:jc w:val="right"/>
    </w:pPr>
    <w:fldSimple w:instr=" DOCPROPERTY &quot;SWDocID&quot;  \* MERGEFORMAT ">
      <w:r>
        <w:rPr>
          <w:sz w:val="12"/>
        </w:rPr>
        <w:t>4398538.1  9600311-000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8C61" w14:textId="77777777" w:rsidR="00716E10" w:rsidRDefault="00716E10">
      <w:r>
        <w:separator/>
      </w:r>
    </w:p>
  </w:footnote>
  <w:footnote w:type="continuationSeparator" w:id="0">
    <w:p w14:paraId="2CD84B68" w14:textId="77777777" w:rsidR="00716E10" w:rsidRDefault="00716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A5AB" w14:textId="77777777" w:rsidR="00215745" w:rsidRPr="00EA63A6" w:rsidRDefault="00EA63A6" w:rsidP="00EA63A6">
    <w:pPr>
      <w:pStyle w:val="Header"/>
      <w:rPr>
        <w:rFonts w:ascii="Helvetica" w:hAnsi="Helvetica"/>
      </w:rPr>
    </w:pPr>
    <w:r w:rsidRPr="0025044C">
      <w:rPr>
        <w:rFonts w:ascii="Helvetica" w:hAnsi="Helvetica"/>
      </w:rPr>
      <w:t>PLI – ADVANCED PATENT PROSECUTION WORKSHOP 2021</w:t>
    </w:r>
    <w:r w:rsidRPr="0025044C">
      <w:rPr>
        <w:rFonts w:ascii="Helvetica" w:hAnsi="Helvetica"/>
      </w:rPr>
      <w:tab/>
    </w:r>
    <w:r w:rsidRPr="0025044C">
      <w:rPr>
        <w:rFonts w:ascii="Helvetica" w:hAnsi="Helvetica"/>
      </w:rPr>
      <w:fldChar w:fldCharType="begin"/>
    </w:r>
    <w:r w:rsidRPr="0025044C">
      <w:rPr>
        <w:rFonts w:ascii="Helvetica" w:hAnsi="Helvetica"/>
      </w:rPr>
      <w:instrText xml:space="preserve"> PAGE   \* MERGEFORMAT </w:instrText>
    </w:r>
    <w:r w:rsidRPr="0025044C">
      <w:rPr>
        <w:rFonts w:ascii="Helvetica" w:hAnsi="Helvetica"/>
      </w:rPr>
      <w:fldChar w:fldCharType="separate"/>
    </w:r>
    <w:r>
      <w:rPr>
        <w:rFonts w:ascii="Helvetica" w:hAnsi="Helvetica"/>
      </w:rPr>
      <w:t>1</w:t>
    </w:r>
    <w:r w:rsidRPr="0025044C">
      <w:rPr>
        <w:rFonts w:ascii="Helvetica" w:hAnsi="Helvetica"/>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2C8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D01BD6"/>
    <w:lvl w:ilvl="0">
      <w:start w:val="1"/>
      <w:numFmt w:val="decimal"/>
      <w:pStyle w:val="ListNumber5"/>
      <w:lvlText w:val="%1."/>
      <w:lvlJc w:val="left"/>
      <w:pPr>
        <w:tabs>
          <w:tab w:val="num" w:pos="720"/>
        </w:tabs>
        <w:ind w:left="3600" w:hanging="720"/>
      </w:pPr>
      <w:rPr>
        <w:rFonts w:hint="default"/>
      </w:rPr>
    </w:lvl>
  </w:abstractNum>
  <w:abstractNum w:abstractNumId="2" w15:restartNumberingAfterBreak="0">
    <w:nsid w:val="FFFFFF7D"/>
    <w:multiLevelType w:val="singleLevel"/>
    <w:tmpl w:val="C928A16C"/>
    <w:lvl w:ilvl="0">
      <w:start w:val="1"/>
      <w:numFmt w:val="decimal"/>
      <w:pStyle w:val="ListNumber4"/>
      <w:lvlText w:val="%1."/>
      <w:lvlJc w:val="left"/>
      <w:pPr>
        <w:tabs>
          <w:tab w:val="num" w:pos="720"/>
        </w:tabs>
        <w:ind w:left="2880" w:hanging="720"/>
      </w:pPr>
      <w:rPr>
        <w:rFonts w:hint="default"/>
      </w:rPr>
    </w:lvl>
  </w:abstractNum>
  <w:abstractNum w:abstractNumId="3" w15:restartNumberingAfterBreak="0">
    <w:nsid w:val="FFFFFF7E"/>
    <w:multiLevelType w:val="singleLevel"/>
    <w:tmpl w:val="00EE002C"/>
    <w:lvl w:ilvl="0">
      <w:start w:val="1"/>
      <w:numFmt w:val="decimal"/>
      <w:pStyle w:val="ListNumber3"/>
      <w:lvlText w:val="%1."/>
      <w:lvlJc w:val="left"/>
      <w:pPr>
        <w:tabs>
          <w:tab w:val="num" w:pos="720"/>
        </w:tabs>
        <w:ind w:left="2160" w:hanging="720"/>
      </w:pPr>
      <w:rPr>
        <w:rFonts w:hint="default"/>
      </w:rPr>
    </w:lvl>
  </w:abstractNum>
  <w:abstractNum w:abstractNumId="4" w15:restartNumberingAfterBreak="0">
    <w:nsid w:val="FFFFFF7F"/>
    <w:multiLevelType w:val="singleLevel"/>
    <w:tmpl w:val="3DCAD2E2"/>
    <w:lvl w:ilvl="0">
      <w:start w:val="1"/>
      <w:numFmt w:val="decimal"/>
      <w:pStyle w:val="ListNumber2"/>
      <w:lvlText w:val="%1."/>
      <w:lvlJc w:val="left"/>
      <w:pPr>
        <w:tabs>
          <w:tab w:val="num" w:pos="720"/>
        </w:tabs>
        <w:ind w:left="1440" w:hanging="720"/>
      </w:pPr>
      <w:rPr>
        <w:rFonts w:hint="default"/>
      </w:rPr>
    </w:lvl>
  </w:abstractNum>
  <w:abstractNum w:abstractNumId="5" w15:restartNumberingAfterBreak="0">
    <w:nsid w:val="FFFFFF80"/>
    <w:multiLevelType w:val="singleLevel"/>
    <w:tmpl w:val="74E61E48"/>
    <w:lvl w:ilvl="0">
      <w:start w:val="1"/>
      <w:numFmt w:val="bullet"/>
      <w:pStyle w:val="ListBullet5"/>
      <w:lvlText w:val=""/>
      <w:lvlJc w:val="left"/>
      <w:pPr>
        <w:tabs>
          <w:tab w:val="num" w:pos="720"/>
        </w:tabs>
        <w:ind w:left="3600" w:hanging="720"/>
      </w:pPr>
      <w:rPr>
        <w:rFonts w:ascii="Symbol" w:hAnsi="Symbol" w:hint="default"/>
      </w:rPr>
    </w:lvl>
  </w:abstractNum>
  <w:abstractNum w:abstractNumId="6" w15:restartNumberingAfterBreak="0">
    <w:nsid w:val="FFFFFF81"/>
    <w:multiLevelType w:val="singleLevel"/>
    <w:tmpl w:val="2EFA93AA"/>
    <w:lvl w:ilvl="0">
      <w:start w:val="1"/>
      <w:numFmt w:val="bullet"/>
      <w:pStyle w:val="ListBullet4"/>
      <w:lvlText w:val=""/>
      <w:lvlJc w:val="left"/>
      <w:pPr>
        <w:tabs>
          <w:tab w:val="num" w:pos="720"/>
        </w:tabs>
        <w:ind w:left="2880" w:hanging="720"/>
      </w:pPr>
      <w:rPr>
        <w:rFonts w:ascii="Symbol" w:hAnsi="Symbol" w:hint="default"/>
      </w:rPr>
    </w:lvl>
  </w:abstractNum>
  <w:abstractNum w:abstractNumId="7" w15:restartNumberingAfterBreak="0">
    <w:nsid w:val="FFFFFF82"/>
    <w:multiLevelType w:val="singleLevel"/>
    <w:tmpl w:val="64B62260"/>
    <w:lvl w:ilvl="0">
      <w:start w:val="1"/>
      <w:numFmt w:val="bullet"/>
      <w:pStyle w:val="ListBullet3"/>
      <w:lvlText w:val=""/>
      <w:lvlJc w:val="left"/>
      <w:pPr>
        <w:tabs>
          <w:tab w:val="num" w:pos="720"/>
        </w:tabs>
        <w:ind w:left="2160" w:hanging="720"/>
      </w:pPr>
      <w:rPr>
        <w:rFonts w:ascii="Symbol" w:hAnsi="Symbol" w:hint="default"/>
      </w:rPr>
    </w:lvl>
  </w:abstractNum>
  <w:abstractNum w:abstractNumId="8" w15:restartNumberingAfterBreak="0">
    <w:nsid w:val="FFFFFF83"/>
    <w:multiLevelType w:val="singleLevel"/>
    <w:tmpl w:val="913AFAA8"/>
    <w:lvl w:ilvl="0">
      <w:start w:val="1"/>
      <w:numFmt w:val="bullet"/>
      <w:pStyle w:val="ListBullet2"/>
      <w:lvlText w:val=""/>
      <w:lvlJc w:val="left"/>
      <w:pPr>
        <w:tabs>
          <w:tab w:val="num" w:pos="720"/>
        </w:tabs>
        <w:ind w:left="1440" w:hanging="720"/>
      </w:pPr>
      <w:rPr>
        <w:rFonts w:ascii="Symbol" w:hAnsi="Symbol" w:hint="default"/>
      </w:rPr>
    </w:lvl>
  </w:abstractNum>
  <w:abstractNum w:abstractNumId="9" w15:restartNumberingAfterBreak="0">
    <w:nsid w:val="FFFFFF88"/>
    <w:multiLevelType w:val="singleLevel"/>
    <w:tmpl w:val="1A685E14"/>
    <w:lvl w:ilvl="0">
      <w:start w:val="1"/>
      <w:numFmt w:val="decimal"/>
      <w:pStyle w:val="ListNumber"/>
      <w:lvlText w:val="%1."/>
      <w:lvlJc w:val="left"/>
      <w:pPr>
        <w:tabs>
          <w:tab w:val="num" w:pos="720"/>
        </w:tabs>
        <w:ind w:left="720" w:hanging="720"/>
      </w:pPr>
      <w:rPr>
        <w:rFonts w:hint="default"/>
      </w:rPr>
    </w:lvl>
  </w:abstractNum>
  <w:abstractNum w:abstractNumId="10" w15:restartNumberingAfterBreak="0">
    <w:nsid w:val="FFFFFF89"/>
    <w:multiLevelType w:val="singleLevel"/>
    <w:tmpl w:val="EBB63554"/>
    <w:lvl w:ilvl="0">
      <w:start w:val="1"/>
      <w:numFmt w:val="bullet"/>
      <w:pStyle w:val="ListBullet"/>
      <w:lvlText w:val=""/>
      <w:lvlJc w:val="left"/>
      <w:pPr>
        <w:tabs>
          <w:tab w:val="num" w:pos="720"/>
        </w:tabs>
        <w:ind w:left="720" w:hanging="720"/>
      </w:pPr>
      <w:rPr>
        <w:rFonts w:ascii="Symbol" w:hAnsi="Symbol" w:hint="default"/>
      </w:rPr>
    </w:lvl>
  </w:abstractNum>
  <w:abstractNum w:abstractNumId="11" w15:restartNumberingAfterBreak="0">
    <w:nsid w:val="25CE0CA6"/>
    <w:multiLevelType w:val="hybridMultilevel"/>
    <w:tmpl w:val="90F6BE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C457EA"/>
    <w:multiLevelType w:val="hybridMultilevel"/>
    <w:tmpl w:val="0DA49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350F90"/>
    <w:multiLevelType w:val="hybridMultilevel"/>
    <w:tmpl w:val="4E1E6820"/>
    <w:lvl w:ilvl="0" w:tplc="92380B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9"/>
  </w:num>
  <w:num w:numId="13">
    <w:abstractNumId w:val="4"/>
  </w:num>
  <w:num w:numId="14">
    <w:abstractNumId w:val="4"/>
  </w:num>
  <w:num w:numId="15">
    <w:abstractNumId w:val="3"/>
  </w:num>
  <w:num w:numId="16">
    <w:abstractNumId w:val="3"/>
  </w:num>
  <w:num w:numId="17">
    <w:abstractNumId w:val="2"/>
  </w:num>
  <w:num w:numId="18">
    <w:abstractNumId w:val="2"/>
  </w:num>
  <w:num w:numId="19">
    <w:abstractNumId w:val="1"/>
  </w:num>
  <w:num w:numId="20">
    <w:abstractNumId w:val="1"/>
  </w:num>
  <w:num w:numId="21">
    <w:abstractNumId w:val="12"/>
  </w:num>
  <w:num w:numId="22">
    <w:abstractNumId w:val="11"/>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ctiveWritingStyle w:appName="MSWord" w:lang="en-US" w:vendorID="64" w:dllVersion="131078" w:nlCheck="1" w:checkStyle="1"/>
  <w:activeWritingStyle w:appName="MSWord" w:lang="de-DE"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WDocIDLayout" w:val="10000"/>
    <w:docVar w:name="SWDocIDLocation" w:val="1"/>
    <w:docVar w:name="SWInitialSave" w:val="-1"/>
  </w:docVars>
  <w:rsids>
    <w:rsidRoot w:val="00AA7F30"/>
    <w:rsid w:val="00045463"/>
    <w:rsid w:val="00047C76"/>
    <w:rsid w:val="0010259C"/>
    <w:rsid w:val="00215745"/>
    <w:rsid w:val="003A2D70"/>
    <w:rsid w:val="004B4971"/>
    <w:rsid w:val="00641D56"/>
    <w:rsid w:val="00716E10"/>
    <w:rsid w:val="00826A17"/>
    <w:rsid w:val="008A2C77"/>
    <w:rsid w:val="009269BF"/>
    <w:rsid w:val="00982ECA"/>
    <w:rsid w:val="00A11391"/>
    <w:rsid w:val="00A57D8A"/>
    <w:rsid w:val="00AA7F30"/>
    <w:rsid w:val="00EA63A6"/>
    <w:rsid w:val="00F15DFC"/>
    <w:rsid w:val="00F717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70F9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spacing w:before="240" w:after="240"/>
      <w:outlineLvl w:val="0"/>
    </w:pPr>
    <w:rPr>
      <w:rFonts w:cs="Arial"/>
      <w:b/>
      <w:bCs/>
      <w:sz w:val="36"/>
      <w:szCs w:val="36"/>
      <w:lang w:bidi="he-IL"/>
    </w:rPr>
  </w:style>
  <w:style w:type="paragraph" w:styleId="Heading2">
    <w:name w:val="heading 2"/>
    <w:basedOn w:val="Normal"/>
    <w:next w:val="Normal"/>
    <w:qFormat/>
    <w:pPr>
      <w:keepNext/>
      <w:spacing w:before="240" w:after="240"/>
      <w:jc w:val="both"/>
      <w:outlineLvl w:val="1"/>
    </w:pPr>
    <w:rPr>
      <w:rFonts w:cs="Arial"/>
      <w:b/>
      <w:bCs/>
      <w:iCs/>
      <w:lang w:bidi="he-IL"/>
    </w:rPr>
  </w:style>
  <w:style w:type="paragraph" w:styleId="Heading3">
    <w:name w:val="heading 3"/>
    <w:basedOn w:val="Normal"/>
    <w:next w:val="Normal"/>
    <w:qFormat/>
    <w:pPr>
      <w:keepNext/>
      <w:spacing w:after="240"/>
      <w:jc w:val="both"/>
      <w:outlineLvl w:val="2"/>
    </w:pPr>
    <w:rPr>
      <w:rFonts w:cs="Arial"/>
      <w:b/>
      <w:bCs/>
      <w:i/>
      <w:lang w:bidi="he-IL"/>
    </w:rPr>
  </w:style>
  <w:style w:type="paragraph" w:styleId="Heading4">
    <w:name w:val="heading 4"/>
    <w:basedOn w:val="Normal"/>
    <w:next w:val="Normal"/>
    <w:qFormat/>
    <w:pPr>
      <w:keepNext/>
      <w:spacing w:after="240"/>
      <w:jc w:val="both"/>
      <w:outlineLvl w:val="3"/>
    </w:pPr>
    <w:rPr>
      <w:bCs/>
      <w:i/>
      <w:lang w:bidi="he-IL"/>
    </w:rPr>
  </w:style>
  <w:style w:type="paragraph" w:styleId="Heading5">
    <w:name w:val="heading 5"/>
    <w:basedOn w:val="Normal"/>
    <w:next w:val="Normal"/>
    <w:qFormat/>
    <w:pPr>
      <w:keepNext/>
      <w:spacing w:after="240"/>
      <w:jc w:val="both"/>
      <w:outlineLvl w:val="4"/>
    </w:pPr>
    <w:rPr>
      <w:bCs/>
      <w:iCs/>
      <w:lang w:bidi="he-IL"/>
    </w:rPr>
  </w:style>
  <w:style w:type="paragraph" w:styleId="Heading6">
    <w:name w:val="heading 6"/>
    <w:basedOn w:val="Normal"/>
    <w:next w:val="Normal"/>
    <w:qFormat/>
    <w:pPr>
      <w:keepNext/>
      <w:spacing w:after="240"/>
      <w:jc w:val="both"/>
      <w:outlineLvl w:val="5"/>
    </w:pPr>
    <w:rPr>
      <w:bCs/>
      <w:lang w:bidi="he-IL"/>
    </w:rPr>
  </w:style>
  <w:style w:type="paragraph" w:styleId="Heading7">
    <w:name w:val="heading 7"/>
    <w:basedOn w:val="Normal"/>
    <w:next w:val="Normal"/>
    <w:qFormat/>
    <w:pPr>
      <w:keepNext/>
      <w:spacing w:after="240"/>
      <w:jc w:val="both"/>
      <w:outlineLvl w:val="6"/>
    </w:pPr>
    <w:rPr>
      <w:lang w:bidi="he-IL"/>
    </w:rPr>
  </w:style>
  <w:style w:type="paragraph" w:styleId="Heading8">
    <w:name w:val="heading 8"/>
    <w:basedOn w:val="Normal"/>
    <w:next w:val="Normal"/>
    <w:qFormat/>
    <w:pPr>
      <w:keepNext/>
      <w:spacing w:after="240"/>
      <w:jc w:val="both"/>
      <w:outlineLvl w:val="7"/>
    </w:pPr>
    <w:rPr>
      <w:iCs/>
      <w:lang w:bidi="he-IL"/>
    </w:rPr>
  </w:style>
  <w:style w:type="paragraph" w:styleId="Heading9">
    <w:name w:val="heading 9"/>
    <w:basedOn w:val="Normal"/>
    <w:next w:val="Normal"/>
    <w:qFormat/>
    <w:pPr>
      <w:keepNext/>
      <w:spacing w:after="240"/>
      <w:jc w:val="both"/>
      <w:outlineLvl w:val="8"/>
    </w:pPr>
    <w:rPr>
      <w:rFonts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jc w:val="both"/>
    </w:pPr>
    <w:rPr>
      <w:lang w:bidi="he-IL"/>
    </w:rPr>
  </w:style>
  <w:style w:type="paragraph" w:styleId="BodyText">
    <w:name w:val="Body Text"/>
    <w:basedOn w:val="Normal"/>
    <w:pPr>
      <w:spacing w:after="240"/>
      <w:jc w:val="both"/>
    </w:pPr>
    <w:rPr>
      <w:lang w:bidi="he-IL"/>
    </w:rPr>
  </w:style>
  <w:style w:type="paragraph" w:styleId="BodyText2">
    <w:name w:val="Body Text 2"/>
    <w:basedOn w:val="Normal"/>
    <w:pPr>
      <w:spacing w:after="240"/>
      <w:ind w:left="720"/>
      <w:jc w:val="both"/>
    </w:pPr>
    <w:rPr>
      <w:lang w:bidi="he-IL"/>
    </w:rPr>
  </w:style>
  <w:style w:type="paragraph" w:styleId="BodyText3">
    <w:name w:val="Body Text 3"/>
    <w:basedOn w:val="Normal"/>
    <w:pPr>
      <w:spacing w:after="240"/>
      <w:ind w:left="1440"/>
      <w:jc w:val="both"/>
    </w:pPr>
    <w:rPr>
      <w:lang w:bidi="he-IL"/>
    </w:rPr>
  </w:style>
  <w:style w:type="paragraph" w:styleId="BodyTextFirstIndent">
    <w:name w:val="Body Text First Indent"/>
    <w:basedOn w:val="BodyText"/>
    <w:pPr>
      <w:ind w:firstLine="720"/>
    </w:pPr>
  </w:style>
  <w:style w:type="paragraph" w:styleId="BodyTextIndent">
    <w:name w:val="Body Text Indent"/>
    <w:basedOn w:val="Normal"/>
    <w:pPr>
      <w:spacing w:after="120"/>
      <w:ind w:left="360"/>
    </w:pPr>
  </w:style>
  <w:style w:type="paragraph" w:styleId="BodyTextFirstIndent2">
    <w:name w:val="Body Text First Indent 2"/>
    <w:basedOn w:val="BodyTextFirstIndent"/>
    <w:pPr>
      <w:ind w:firstLine="1440"/>
    </w:pPr>
  </w:style>
  <w:style w:type="paragraph" w:styleId="Footer">
    <w:name w:val="footer"/>
    <w:basedOn w:val="Normal"/>
    <w:link w:val="FooterChar"/>
    <w:uiPriority w:val="99"/>
    <w:pPr>
      <w:tabs>
        <w:tab w:val="center" w:pos="4680"/>
        <w:tab w:val="right" w:pos="9360"/>
      </w:tabs>
      <w:jc w:val="both"/>
    </w:pPr>
    <w:rPr>
      <w:lang w:bidi="he-IL"/>
    </w:rPr>
  </w:style>
  <w:style w:type="paragraph" w:styleId="FootnoteText">
    <w:name w:val="footnote text"/>
    <w:basedOn w:val="Normal"/>
    <w:semiHidden/>
    <w:pPr>
      <w:ind w:left="360" w:hanging="360"/>
      <w:jc w:val="both"/>
    </w:pPr>
    <w:rPr>
      <w:sz w:val="20"/>
      <w:szCs w:val="20"/>
      <w:lang w:bidi="he-IL"/>
    </w:rPr>
  </w:style>
  <w:style w:type="paragraph" w:styleId="Header">
    <w:name w:val="header"/>
    <w:basedOn w:val="Normal"/>
    <w:link w:val="HeaderChar"/>
    <w:uiPriority w:val="99"/>
    <w:pPr>
      <w:tabs>
        <w:tab w:val="center" w:pos="4680"/>
        <w:tab w:val="right" w:pos="9360"/>
      </w:tabs>
      <w:jc w:val="both"/>
    </w:pPr>
    <w:rPr>
      <w:lang w:bidi="he-IL"/>
    </w:rPr>
  </w:style>
  <w:style w:type="paragraph" w:styleId="List">
    <w:name w:val="List"/>
    <w:basedOn w:val="Normal"/>
    <w:semiHidden/>
    <w:pPr>
      <w:spacing w:after="240"/>
      <w:ind w:left="720" w:hanging="720"/>
      <w:jc w:val="both"/>
    </w:pPr>
    <w:rPr>
      <w:lang w:bidi="he-IL"/>
    </w:rPr>
  </w:style>
  <w:style w:type="paragraph" w:styleId="List2">
    <w:name w:val="List 2"/>
    <w:basedOn w:val="Normal"/>
    <w:semiHidden/>
    <w:pPr>
      <w:spacing w:after="240"/>
      <w:ind w:left="1440" w:hanging="720"/>
      <w:jc w:val="both"/>
    </w:pPr>
    <w:rPr>
      <w:lang w:bidi="he-IL"/>
    </w:rPr>
  </w:style>
  <w:style w:type="paragraph" w:styleId="List3">
    <w:name w:val="List 3"/>
    <w:basedOn w:val="Normal"/>
    <w:semiHidden/>
    <w:pPr>
      <w:spacing w:after="240"/>
      <w:ind w:left="2160" w:hanging="720"/>
      <w:jc w:val="both"/>
    </w:pPr>
    <w:rPr>
      <w:lang w:bidi="he-IL"/>
    </w:rPr>
  </w:style>
  <w:style w:type="paragraph" w:styleId="List4">
    <w:name w:val="List 4"/>
    <w:basedOn w:val="Normal"/>
    <w:semiHidden/>
    <w:pPr>
      <w:spacing w:after="240"/>
      <w:ind w:left="2880" w:hanging="720"/>
      <w:jc w:val="both"/>
    </w:pPr>
    <w:rPr>
      <w:lang w:bidi="he-IL"/>
    </w:rPr>
  </w:style>
  <w:style w:type="paragraph" w:styleId="List5">
    <w:name w:val="List 5"/>
    <w:basedOn w:val="Normal"/>
    <w:semiHidden/>
    <w:pPr>
      <w:spacing w:after="240"/>
      <w:ind w:left="3600" w:hanging="720"/>
      <w:jc w:val="both"/>
    </w:pPr>
    <w:rPr>
      <w:lang w:bidi="he-IL"/>
    </w:rPr>
  </w:style>
  <w:style w:type="paragraph" w:styleId="ListBullet">
    <w:name w:val="List Bullet"/>
    <w:basedOn w:val="Normal"/>
    <w:semiHidden/>
    <w:pPr>
      <w:numPr>
        <w:numId w:val="2"/>
      </w:numPr>
      <w:jc w:val="both"/>
    </w:pPr>
    <w:rPr>
      <w:lang w:bidi="he-IL"/>
    </w:rPr>
  </w:style>
  <w:style w:type="paragraph" w:styleId="ListBullet2">
    <w:name w:val="List Bullet 2"/>
    <w:basedOn w:val="Normal"/>
    <w:semiHidden/>
    <w:pPr>
      <w:numPr>
        <w:numId w:val="4"/>
      </w:numPr>
      <w:jc w:val="both"/>
    </w:pPr>
    <w:rPr>
      <w:lang w:bidi="he-IL"/>
    </w:rPr>
  </w:style>
  <w:style w:type="paragraph" w:styleId="ListBullet3">
    <w:name w:val="List Bullet 3"/>
    <w:basedOn w:val="Normal"/>
    <w:semiHidden/>
    <w:pPr>
      <w:numPr>
        <w:numId w:val="6"/>
      </w:numPr>
      <w:jc w:val="both"/>
    </w:pPr>
    <w:rPr>
      <w:lang w:bidi="he-IL"/>
    </w:rPr>
  </w:style>
  <w:style w:type="paragraph" w:styleId="ListBullet4">
    <w:name w:val="List Bullet 4"/>
    <w:basedOn w:val="Normal"/>
    <w:semiHidden/>
    <w:pPr>
      <w:numPr>
        <w:numId w:val="8"/>
      </w:numPr>
      <w:jc w:val="both"/>
    </w:pPr>
    <w:rPr>
      <w:lang w:bidi="he-IL"/>
    </w:rPr>
  </w:style>
  <w:style w:type="paragraph" w:styleId="ListBullet5">
    <w:name w:val="List Bullet 5"/>
    <w:basedOn w:val="Normal"/>
    <w:semiHidden/>
    <w:pPr>
      <w:numPr>
        <w:numId w:val="10"/>
      </w:numPr>
      <w:jc w:val="both"/>
    </w:pPr>
    <w:rPr>
      <w:lang w:bidi="he-IL"/>
    </w:rPr>
  </w:style>
  <w:style w:type="paragraph" w:styleId="ListContinue">
    <w:name w:val="List Continue"/>
    <w:basedOn w:val="Normal"/>
    <w:semiHidden/>
    <w:pPr>
      <w:spacing w:after="240"/>
      <w:ind w:left="720"/>
      <w:jc w:val="both"/>
    </w:pPr>
    <w:rPr>
      <w:lang w:bidi="he-IL"/>
    </w:rPr>
  </w:style>
  <w:style w:type="paragraph" w:styleId="ListContinue2">
    <w:name w:val="List Continue 2"/>
    <w:basedOn w:val="Normal"/>
    <w:semiHidden/>
    <w:pPr>
      <w:spacing w:after="240"/>
      <w:ind w:left="1440"/>
      <w:jc w:val="both"/>
    </w:pPr>
    <w:rPr>
      <w:lang w:bidi="he-IL"/>
    </w:rPr>
  </w:style>
  <w:style w:type="paragraph" w:styleId="ListContinue3">
    <w:name w:val="List Continue 3"/>
    <w:basedOn w:val="Normal"/>
    <w:semiHidden/>
    <w:pPr>
      <w:spacing w:after="240"/>
      <w:ind w:left="2160"/>
      <w:jc w:val="both"/>
    </w:pPr>
    <w:rPr>
      <w:lang w:bidi="he-IL"/>
    </w:rPr>
  </w:style>
  <w:style w:type="paragraph" w:styleId="ListContinue4">
    <w:name w:val="List Continue 4"/>
    <w:basedOn w:val="Normal"/>
    <w:semiHidden/>
    <w:pPr>
      <w:spacing w:after="240"/>
      <w:ind w:left="2880"/>
      <w:jc w:val="both"/>
    </w:pPr>
    <w:rPr>
      <w:lang w:bidi="he-IL"/>
    </w:rPr>
  </w:style>
  <w:style w:type="paragraph" w:styleId="ListContinue5">
    <w:name w:val="List Continue 5"/>
    <w:basedOn w:val="Normal"/>
    <w:semiHidden/>
    <w:pPr>
      <w:spacing w:after="240"/>
      <w:ind w:left="3600"/>
      <w:jc w:val="both"/>
    </w:pPr>
    <w:rPr>
      <w:lang w:bidi="he-IL"/>
    </w:rPr>
  </w:style>
  <w:style w:type="paragraph" w:styleId="ListNumber">
    <w:name w:val="List Number"/>
    <w:basedOn w:val="Normal"/>
    <w:semiHidden/>
    <w:pPr>
      <w:numPr>
        <w:numId w:val="12"/>
      </w:numPr>
      <w:jc w:val="both"/>
    </w:pPr>
    <w:rPr>
      <w:lang w:bidi="he-IL"/>
    </w:rPr>
  </w:style>
  <w:style w:type="paragraph" w:styleId="ListNumber2">
    <w:name w:val="List Number 2"/>
    <w:basedOn w:val="Normal"/>
    <w:semiHidden/>
    <w:pPr>
      <w:numPr>
        <w:numId w:val="14"/>
      </w:numPr>
      <w:jc w:val="both"/>
    </w:pPr>
    <w:rPr>
      <w:lang w:bidi="he-IL"/>
    </w:rPr>
  </w:style>
  <w:style w:type="paragraph" w:styleId="ListNumber3">
    <w:name w:val="List Number 3"/>
    <w:basedOn w:val="Normal"/>
    <w:semiHidden/>
    <w:pPr>
      <w:numPr>
        <w:numId w:val="16"/>
      </w:numPr>
      <w:jc w:val="both"/>
    </w:pPr>
    <w:rPr>
      <w:lang w:bidi="he-IL"/>
    </w:rPr>
  </w:style>
  <w:style w:type="paragraph" w:styleId="ListNumber4">
    <w:name w:val="List Number 4"/>
    <w:basedOn w:val="Normal"/>
    <w:semiHidden/>
    <w:pPr>
      <w:numPr>
        <w:numId w:val="18"/>
      </w:numPr>
      <w:jc w:val="both"/>
    </w:pPr>
    <w:rPr>
      <w:lang w:bidi="he-IL"/>
    </w:rPr>
  </w:style>
  <w:style w:type="paragraph" w:styleId="ListNumber5">
    <w:name w:val="List Number 5"/>
    <w:basedOn w:val="Normal"/>
    <w:semiHidden/>
    <w:pPr>
      <w:numPr>
        <w:numId w:val="20"/>
      </w:numPr>
      <w:jc w:val="both"/>
    </w:pPr>
    <w:rPr>
      <w:lang w:bidi="he-IL"/>
    </w:rPr>
  </w:style>
  <w:style w:type="paragraph" w:styleId="Signature">
    <w:name w:val="Signature"/>
    <w:basedOn w:val="Normal"/>
    <w:pPr>
      <w:spacing w:before="240" w:after="480"/>
      <w:ind w:left="7200"/>
    </w:pPr>
    <w:rPr>
      <w:lang w:bidi="he-IL"/>
    </w:rPr>
  </w:style>
  <w:style w:type="paragraph" w:styleId="Subtitle">
    <w:name w:val="Subtitle"/>
    <w:basedOn w:val="Normal"/>
    <w:qFormat/>
    <w:pPr>
      <w:keepNext/>
      <w:spacing w:after="240"/>
      <w:jc w:val="center"/>
      <w:outlineLvl w:val="1"/>
    </w:pPr>
    <w:rPr>
      <w:rFonts w:cs="Arial"/>
      <w:lang w:bidi="he-IL"/>
    </w:rPr>
  </w:style>
  <w:style w:type="paragraph" w:styleId="Title">
    <w:name w:val="Title"/>
    <w:basedOn w:val="Normal"/>
    <w:qFormat/>
    <w:pPr>
      <w:keepNext/>
      <w:spacing w:after="240"/>
      <w:jc w:val="center"/>
      <w:outlineLvl w:val="0"/>
    </w:pPr>
    <w:rPr>
      <w:rFonts w:cs="Arial"/>
      <w:b/>
      <w:bCs/>
      <w:lang w:bidi="he-IL"/>
    </w:rPr>
  </w:style>
  <w:style w:type="paragraph" w:styleId="TOC1">
    <w:name w:val="toc 1"/>
    <w:basedOn w:val="Normal"/>
    <w:next w:val="Normal"/>
    <w:autoRedefine/>
    <w:semiHidden/>
    <w:pPr>
      <w:tabs>
        <w:tab w:val="left" w:pos="720"/>
        <w:tab w:val="right" w:pos="9360"/>
      </w:tabs>
      <w:ind w:left="720" w:right="720" w:hanging="720"/>
      <w:jc w:val="both"/>
    </w:pPr>
    <w:rPr>
      <w:lang w:bidi="he-IL"/>
    </w:rPr>
  </w:style>
  <w:style w:type="paragraph" w:styleId="TOC2">
    <w:name w:val="toc 2"/>
    <w:basedOn w:val="Normal"/>
    <w:next w:val="Normal"/>
    <w:autoRedefine/>
    <w:semiHidden/>
    <w:pPr>
      <w:tabs>
        <w:tab w:val="left" w:pos="1440"/>
        <w:tab w:val="right" w:pos="9360"/>
      </w:tabs>
      <w:ind w:left="1440" w:right="720" w:hanging="720"/>
      <w:jc w:val="both"/>
    </w:pPr>
    <w:rPr>
      <w:lang w:bidi="he-IL"/>
    </w:rPr>
  </w:style>
  <w:style w:type="paragraph" w:styleId="TOC3">
    <w:name w:val="toc 3"/>
    <w:basedOn w:val="Normal"/>
    <w:next w:val="Normal"/>
    <w:autoRedefine/>
    <w:semiHidden/>
    <w:pPr>
      <w:tabs>
        <w:tab w:val="left" w:pos="2160"/>
        <w:tab w:val="right" w:pos="9360"/>
      </w:tabs>
      <w:ind w:left="2160" w:right="720" w:hanging="720"/>
      <w:jc w:val="both"/>
    </w:pPr>
    <w:rPr>
      <w:lang w:bidi="he-IL"/>
    </w:rPr>
  </w:style>
  <w:style w:type="paragraph" w:styleId="TOC4">
    <w:name w:val="toc 4"/>
    <w:basedOn w:val="Normal"/>
    <w:next w:val="Normal"/>
    <w:autoRedefine/>
    <w:semiHidden/>
    <w:pPr>
      <w:tabs>
        <w:tab w:val="left" w:pos="2880"/>
        <w:tab w:val="right" w:pos="9360"/>
      </w:tabs>
      <w:ind w:left="2880" w:right="720" w:hanging="720"/>
      <w:jc w:val="both"/>
    </w:pPr>
    <w:rPr>
      <w:lang w:bidi="he-IL"/>
    </w:rPr>
  </w:style>
  <w:style w:type="paragraph" w:styleId="TOC5">
    <w:name w:val="toc 5"/>
    <w:basedOn w:val="Normal"/>
    <w:next w:val="Normal"/>
    <w:autoRedefine/>
    <w:semiHidden/>
    <w:pPr>
      <w:tabs>
        <w:tab w:val="left" w:pos="3600"/>
        <w:tab w:val="right" w:pos="9360"/>
      </w:tabs>
      <w:ind w:left="3600" w:right="720" w:hanging="720"/>
      <w:jc w:val="both"/>
    </w:pPr>
    <w:rPr>
      <w:lang w:bidi="he-IL"/>
    </w:rPr>
  </w:style>
  <w:style w:type="paragraph" w:styleId="TOC6">
    <w:name w:val="toc 6"/>
    <w:basedOn w:val="Normal"/>
    <w:next w:val="Normal"/>
    <w:autoRedefine/>
    <w:semiHidden/>
    <w:pPr>
      <w:tabs>
        <w:tab w:val="left" w:pos="4320"/>
        <w:tab w:val="right" w:pos="9360"/>
      </w:tabs>
      <w:ind w:left="4320" w:right="720" w:hanging="720"/>
      <w:jc w:val="both"/>
    </w:pPr>
    <w:rPr>
      <w:lang w:bidi="he-IL"/>
    </w:rPr>
  </w:style>
  <w:style w:type="paragraph" w:styleId="TOC7">
    <w:name w:val="toc 7"/>
    <w:basedOn w:val="Normal"/>
    <w:next w:val="Normal"/>
    <w:autoRedefine/>
    <w:semiHidden/>
    <w:pPr>
      <w:tabs>
        <w:tab w:val="left" w:pos="5040"/>
        <w:tab w:val="right" w:pos="9360"/>
      </w:tabs>
      <w:ind w:left="5040" w:right="720" w:hanging="720"/>
      <w:jc w:val="both"/>
    </w:pPr>
    <w:rPr>
      <w:lang w:bidi="he-IL"/>
    </w:rPr>
  </w:style>
  <w:style w:type="paragraph" w:styleId="TOC8">
    <w:name w:val="toc 8"/>
    <w:basedOn w:val="Normal"/>
    <w:next w:val="Normal"/>
    <w:autoRedefine/>
    <w:semiHidden/>
    <w:pPr>
      <w:tabs>
        <w:tab w:val="left" w:pos="5760"/>
        <w:tab w:val="right" w:pos="9360"/>
      </w:tabs>
      <w:ind w:left="5760" w:right="720" w:hanging="720"/>
      <w:jc w:val="both"/>
    </w:pPr>
    <w:rPr>
      <w:lang w:bidi="he-IL"/>
    </w:rPr>
  </w:style>
  <w:style w:type="paragraph" w:styleId="TOC9">
    <w:name w:val="toc 9"/>
    <w:basedOn w:val="Normal"/>
    <w:next w:val="Normal"/>
    <w:autoRedefine/>
    <w:semiHidden/>
    <w:pPr>
      <w:tabs>
        <w:tab w:val="left" w:pos="6480"/>
        <w:tab w:val="right" w:pos="9360"/>
      </w:tabs>
      <w:ind w:left="6480" w:right="720" w:hanging="720"/>
      <w:jc w:val="both"/>
    </w:pPr>
    <w:rPr>
      <w:lang w:bidi="he-IL"/>
    </w:rPr>
  </w:style>
  <w:style w:type="paragraph" w:styleId="Date">
    <w:name w:val="Date"/>
    <w:basedOn w:val="Normal"/>
    <w:next w:val="Normal"/>
  </w:style>
  <w:style w:type="character" w:styleId="PageNumber">
    <w:name w:val="page number"/>
    <w:basedOn w:val="DefaultParagraphFont"/>
  </w:style>
  <w:style w:type="paragraph" w:customStyle="1" w:styleId="ParaDate">
    <w:name w:val="Para Date"/>
    <w:basedOn w:val="Normal"/>
    <w:pPr>
      <w:spacing w:before="240"/>
    </w:pPr>
  </w:style>
  <w:style w:type="paragraph" w:customStyle="1" w:styleId="ParaFlushLeft">
    <w:name w:val="Para Flush Left"/>
    <w:basedOn w:val="Normal"/>
    <w:pPr>
      <w:spacing w:before="240"/>
    </w:pPr>
  </w:style>
  <w:style w:type="paragraph" w:customStyle="1" w:styleId="Para">
    <w:name w:val="Para"/>
    <w:basedOn w:val="Normal"/>
    <w:pPr>
      <w:spacing w:before="240"/>
      <w:ind w:firstLine="720"/>
    </w:pPr>
  </w:style>
  <w:style w:type="paragraph" w:customStyle="1" w:styleId="chemicalstructure">
    <w:name w:val="chemical structure"/>
    <w:basedOn w:val="Normal"/>
    <w:pPr>
      <w:spacing w:before="240" w:after="240"/>
      <w:jc w:val="center"/>
    </w:pPr>
  </w:style>
  <w:style w:type="paragraph" w:customStyle="1" w:styleId="Paraa">
    <w:name w:val="Paraa."/>
    <w:basedOn w:val="Normal"/>
    <w:pPr>
      <w:spacing w:before="240"/>
      <w:ind w:left="1440" w:hanging="720"/>
    </w:pPr>
  </w:style>
  <w:style w:type="paragraph" w:customStyle="1" w:styleId="Para1">
    <w:name w:val="Para 1."/>
    <w:basedOn w:val="Normal"/>
    <w:pPr>
      <w:spacing w:before="240"/>
      <w:ind w:firstLine="1440"/>
    </w:pPr>
  </w:style>
  <w:style w:type="paragraph" w:customStyle="1" w:styleId="Parai">
    <w:name w:val="Para (i)"/>
    <w:basedOn w:val="ParaFlushLeft"/>
    <w:pPr>
      <w:ind w:firstLine="2160"/>
    </w:pPr>
  </w:style>
  <w:style w:type="paragraph" w:customStyle="1" w:styleId="Paraa0">
    <w:name w:val="Para(a)"/>
    <w:basedOn w:val="Normal"/>
    <w:pPr>
      <w:spacing w:before="240"/>
      <w:ind w:firstLine="1440"/>
    </w:pPr>
  </w:style>
  <w:style w:type="paragraph" w:customStyle="1" w:styleId="ParaQuote">
    <w:name w:val="Para Quote"/>
    <w:basedOn w:val="Normal"/>
    <w:pPr>
      <w:spacing w:before="240"/>
      <w:ind w:left="1440" w:right="144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A7F30"/>
    <w:rPr>
      <w:sz w:val="24"/>
      <w:szCs w:val="24"/>
      <w:lang w:eastAsia="zh-CN" w:bidi="he-IL"/>
    </w:rPr>
  </w:style>
  <w:style w:type="paragraph" w:styleId="BalloonText">
    <w:name w:val="Balloon Text"/>
    <w:basedOn w:val="Normal"/>
    <w:link w:val="BalloonTextChar"/>
    <w:rsid w:val="00045463"/>
    <w:rPr>
      <w:rFonts w:ascii="Segoe UI" w:hAnsi="Segoe UI" w:cs="Segoe UI"/>
      <w:sz w:val="18"/>
      <w:szCs w:val="18"/>
    </w:rPr>
  </w:style>
  <w:style w:type="character" w:customStyle="1" w:styleId="BalloonTextChar">
    <w:name w:val="Balloon Text Char"/>
    <w:link w:val="BalloonText"/>
    <w:rsid w:val="00045463"/>
    <w:rPr>
      <w:rFonts w:ascii="Segoe UI" w:hAnsi="Segoe UI" w:cs="Segoe UI"/>
      <w:sz w:val="18"/>
      <w:szCs w:val="18"/>
      <w:lang w:eastAsia="zh-CN"/>
    </w:rPr>
  </w:style>
  <w:style w:type="character" w:styleId="Hyperlink">
    <w:name w:val="Hyperlink"/>
    <w:rsid w:val="00EA63A6"/>
    <w:rPr>
      <w:color w:val="0563C1"/>
      <w:u w:val="single"/>
    </w:rPr>
  </w:style>
  <w:style w:type="character" w:customStyle="1" w:styleId="FooterChar">
    <w:name w:val="Footer Char"/>
    <w:link w:val="Footer"/>
    <w:uiPriority w:val="99"/>
    <w:rsid w:val="00EA63A6"/>
    <w:rPr>
      <w:sz w:val="24"/>
      <w:szCs w:val="24"/>
      <w:lang w:eastAsia="zh-CN" w:bidi="he-IL"/>
    </w:rPr>
  </w:style>
  <w:style w:type="character" w:styleId="UnresolvedMention">
    <w:name w:val="Unresolved Mention"/>
    <w:uiPriority w:val="99"/>
    <w:semiHidden/>
    <w:unhideWhenUsed/>
    <w:rsid w:val="00EA63A6"/>
    <w:rPr>
      <w:color w:val="605E5C"/>
      <w:shd w:val="clear" w:color="auto" w:fill="E1DFDD"/>
    </w:rPr>
  </w:style>
  <w:style w:type="character" w:styleId="FollowedHyperlink">
    <w:name w:val="FollowedHyperlink"/>
    <w:rsid w:val="00EA63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0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5B437FFD887419AA69ECB476E5E7E" ma:contentTypeVersion="6758" ma:contentTypeDescription="Create a new document." ma:contentTypeScope="" ma:versionID="a2ddef2ab232cc49e6e656e0167000cd">
  <xsd:schema xmlns:xsd="http://www.w3.org/2001/XMLSchema" xmlns:xs="http://www.w3.org/2001/XMLSchema" xmlns:p="http://schemas.microsoft.com/office/2006/metadata/properties" xmlns:ns2="5846b3c7-d76e-41ad-ad41-74f0f7a2fcb2" xmlns:ns3="bef4a102-90c1-43c6-8ac7-cfc0d826b74a" targetNamespace="http://schemas.microsoft.com/office/2006/metadata/properties" ma:root="true" ma:fieldsID="672d13386c57a37ae27cfa89c9e742ec" ns2:_="" ns3:_="">
    <xsd:import namespace="5846b3c7-d76e-41ad-ad41-74f0f7a2fcb2"/>
    <xsd:import namespace="bef4a102-90c1-43c6-8ac7-cfc0d826b7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6b3c7-d76e-41ad-ad41-74f0f7a2fc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4a102-90c1-43c6-8ac7-cfc0d826b7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D5A6C-A9B3-4C17-8CCE-609EE8A91D25}">
  <ds:schemaRefs>
    <ds:schemaRef ds:uri="http://schemas.microsoft.com/sharepoint/events"/>
  </ds:schemaRefs>
</ds:datastoreItem>
</file>

<file path=customXml/itemProps2.xml><?xml version="1.0" encoding="utf-8"?>
<ds:datastoreItem xmlns:ds="http://schemas.openxmlformats.org/officeDocument/2006/customXml" ds:itemID="{39924619-A30A-4447-87EB-4015535505E3}">
  <ds:schemaRefs>
    <ds:schemaRef ds:uri="http://schemas.microsoft.com/sharepoint/v3/contenttype/forms"/>
  </ds:schemaRefs>
</ds:datastoreItem>
</file>

<file path=customXml/itemProps3.xml><?xml version="1.0" encoding="utf-8"?>
<ds:datastoreItem xmlns:ds="http://schemas.openxmlformats.org/officeDocument/2006/customXml" ds:itemID="{4A720E42-2C4F-44A1-BBF7-8C0BD83A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6b3c7-d76e-41ad-ad41-74f0f7a2fcb2"/>
    <ds:schemaRef ds:uri="bef4a102-90c1-43c6-8ac7-cfc0d826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6B0BB-B06C-4EE6-8639-C887D72E1E36}">
  <ds:schemaRefs>
    <ds:schemaRef ds:uri="http://schemas.microsoft.com/office/2006/metadata/longProperties"/>
  </ds:schemaRefs>
</ds:datastoreItem>
</file>

<file path=customXml/itemProps5.xml><?xml version="1.0" encoding="utf-8"?>
<ds:datastoreItem xmlns:ds="http://schemas.openxmlformats.org/officeDocument/2006/customXml" ds:itemID="{A01F89C3-D2C2-4431-8533-BA3828F61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19942</CharactersWithSpaces>
  <SharedDoc>false</SharedDoc>
  <HLinks>
    <vt:vector size="12" baseType="variant">
      <vt:variant>
        <vt:i4>2228341</vt:i4>
      </vt:variant>
      <vt:variant>
        <vt:i4>3</vt:i4>
      </vt:variant>
      <vt:variant>
        <vt:i4>0</vt:i4>
      </vt:variant>
      <vt:variant>
        <vt:i4>5</vt:i4>
      </vt:variant>
      <vt:variant>
        <vt:lpwstr/>
      </vt:variant>
      <vt:variant>
        <vt:lpwstr>Homework_Problem_2</vt:lpwstr>
      </vt:variant>
      <vt:variant>
        <vt:i4>2162805</vt:i4>
      </vt:variant>
      <vt:variant>
        <vt:i4>0</vt:i4>
      </vt:variant>
      <vt:variant>
        <vt:i4>0</vt:i4>
      </vt:variant>
      <vt:variant>
        <vt:i4>5</vt:i4>
      </vt:variant>
      <vt:variant>
        <vt:lpwstr/>
      </vt:variant>
      <vt:variant>
        <vt:lpwstr>Homework_Problem_1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2021-06-11T21:04:00Z</dcterms:created>
  <dcterms:modified xsi:type="dcterms:W3CDTF">2021-06-11T21:04:00Z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7322506v.1</vt:lpwstr>
  </property>
  <property fmtid="{D5CDD505-2E9C-101B-9397-08002B2CF9AE}" pid="3" name="_dlc_DocId">
    <vt:lpwstr>KA4DKD6Q5566-117432020-510296</vt:lpwstr>
  </property>
  <property fmtid="{D5CDD505-2E9C-101B-9397-08002B2CF9AE}" pid="4" name="_dlc_DocIdItemGuid">
    <vt:lpwstr>780cc73b-e42d-4b66-986f-3953137792f9</vt:lpwstr>
  </property>
  <property fmtid="{D5CDD505-2E9C-101B-9397-08002B2CF9AE}" pid="5" name="_dlc_DocIdUrl">
    <vt:lpwstr>https://pli0.sharepoint.com/sites/FileShare/_layouts/15/DocIdRedir.aspx?ID=KA4DKD6Q5566-117432020-510296, KA4DKD6Q5566-117432020-510296</vt:lpwstr>
  </property>
</Properties>
</file>